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55A" w:rsidRDefault="00AA0DF7" w:rsidP="000047B6">
      <w:pPr>
        <w:widowControl w:val="0"/>
        <w:autoSpaceDE w:val="0"/>
        <w:autoSpaceDN w:val="0"/>
        <w:adjustRightInd w:val="0"/>
        <w:spacing w:after="384"/>
        <w:jc w:val="both"/>
        <w:rPr>
          <w:rFonts w:ascii="Arial" w:hAnsi="Arial" w:cs="Arial"/>
          <w:b/>
          <w:bCs/>
        </w:rPr>
      </w:pPr>
      <w:r w:rsidRPr="00BD14A7">
        <w:rPr>
          <w:rFonts w:ascii="Arial" w:hAnsi="Arial" w:cs="Arial"/>
          <w:b/>
          <w:noProof/>
        </w:rPr>
        <w:t xml:space="preserve"> </w:t>
      </w:r>
      <w:r w:rsidR="009A6C5C" w:rsidRPr="00BD14A7">
        <w:rPr>
          <w:rFonts w:ascii="Arial" w:hAnsi="Arial" w:cs="Arial"/>
          <w:b/>
          <w:noProof/>
        </w:rPr>
        <w:t xml:space="preserve"> </w:t>
      </w:r>
      <w:r w:rsidRPr="00BD14A7">
        <w:rPr>
          <w:rFonts w:ascii="Arial" w:hAnsi="Arial" w:cs="Arial"/>
          <w:b/>
          <w:noProof/>
        </w:rPr>
        <w:t xml:space="preserve"> </w:t>
      </w:r>
      <w:r w:rsidR="009A6C5C" w:rsidRPr="00BD14A7">
        <w:rPr>
          <w:rFonts w:ascii="Arial" w:hAnsi="Arial" w:cs="Arial"/>
          <w:b/>
          <w:noProof/>
        </w:rPr>
        <w:t xml:space="preserve"> </w:t>
      </w:r>
      <w:r w:rsidR="00E81EF2" w:rsidRPr="00BD14A7">
        <w:rPr>
          <w:rFonts w:ascii="Arial" w:hAnsi="Arial" w:cs="Arial"/>
          <w:b/>
          <w:noProof/>
        </w:rPr>
        <w:t xml:space="preserve">  </w:t>
      </w:r>
      <w:r w:rsidR="00E81EF2" w:rsidRPr="00BD14A7">
        <w:rPr>
          <w:rFonts w:ascii="Arial" w:hAnsi="Arial" w:cs="Arial"/>
          <w:b/>
          <w:bCs/>
        </w:rPr>
        <w:t xml:space="preserve"> </w:t>
      </w:r>
      <w:r w:rsidRPr="00BD14A7">
        <w:rPr>
          <w:rFonts w:ascii="Arial" w:hAnsi="Arial" w:cs="Arial"/>
          <w:b/>
          <w:bCs/>
        </w:rPr>
        <w:t xml:space="preserve">  </w:t>
      </w:r>
      <w:r w:rsidR="00C578A3" w:rsidRPr="00BD14A7">
        <w:rPr>
          <w:rFonts w:ascii="Arial" w:hAnsi="Arial" w:cs="Arial"/>
          <w:b/>
          <w:bCs/>
        </w:rPr>
        <w:t xml:space="preserve">                                      </w:t>
      </w:r>
    </w:p>
    <w:p w:rsidR="00A9755A" w:rsidRDefault="00A9755A" w:rsidP="000047B6">
      <w:pPr>
        <w:widowControl w:val="0"/>
        <w:autoSpaceDE w:val="0"/>
        <w:autoSpaceDN w:val="0"/>
        <w:adjustRightInd w:val="0"/>
        <w:spacing w:after="384"/>
        <w:jc w:val="both"/>
        <w:rPr>
          <w:rFonts w:ascii="Arial" w:hAnsi="Arial" w:cs="Arial"/>
          <w:b/>
          <w:bCs/>
        </w:rPr>
      </w:pPr>
    </w:p>
    <w:p w:rsidR="00A9755A" w:rsidRDefault="00A9755A" w:rsidP="000047B6">
      <w:pPr>
        <w:widowControl w:val="0"/>
        <w:autoSpaceDE w:val="0"/>
        <w:autoSpaceDN w:val="0"/>
        <w:adjustRightInd w:val="0"/>
        <w:spacing w:after="384"/>
        <w:jc w:val="both"/>
        <w:rPr>
          <w:rFonts w:ascii="Arial" w:hAnsi="Arial" w:cs="Arial"/>
          <w:b/>
          <w:bCs/>
        </w:rPr>
      </w:pPr>
    </w:p>
    <w:p w:rsidR="00A9755A" w:rsidRDefault="00A9755A" w:rsidP="000047B6">
      <w:pPr>
        <w:widowControl w:val="0"/>
        <w:autoSpaceDE w:val="0"/>
        <w:autoSpaceDN w:val="0"/>
        <w:adjustRightInd w:val="0"/>
        <w:spacing w:after="384"/>
        <w:jc w:val="both"/>
        <w:rPr>
          <w:rFonts w:ascii="Arial" w:hAnsi="Arial" w:cs="Arial"/>
          <w:b/>
          <w:bCs/>
        </w:rPr>
      </w:pPr>
    </w:p>
    <w:p w:rsidR="00B31F0B" w:rsidRPr="001D7AB4" w:rsidRDefault="00BD4A31" w:rsidP="00A9755A">
      <w:pPr>
        <w:widowControl w:val="0"/>
        <w:autoSpaceDE w:val="0"/>
        <w:autoSpaceDN w:val="0"/>
        <w:adjustRightInd w:val="0"/>
        <w:spacing w:after="384"/>
        <w:jc w:val="center"/>
        <w:rPr>
          <w:rFonts w:ascii="Arial" w:hAnsi="Arial" w:cs="Arial"/>
        </w:rPr>
      </w:pPr>
      <w:r>
        <w:rPr>
          <w:rFonts w:ascii="Arial" w:hAnsi="Arial" w:cs="Arial"/>
          <w:b/>
          <w:bCs/>
          <w:noProof/>
          <w:lang w:val="en-US"/>
        </w:rPr>
        <w:drawing>
          <wp:inline distT="0" distB="0" distL="0" distR="0">
            <wp:extent cx="1737360" cy="2179320"/>
            <wp:effectExtent l="0" t="0" r="0" b="0"/>
            <wp:docPr id="51" name="Picture 51" descr="C:\Users\105702532\Desktop\Gare\Regolamenti 2016\Sodalizi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105702532\Desktop\Gare\Regolamenti 2016\Sodalizio\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7360" cy="2179320"/>
                    </a:xfrm>
                    <a:prstGeom prst="rect">
                      <a:avLst/>
                    </a:prstGeom>
                    <a:noFill/>
                    <a:ln>
                      <a:noFill/>
                    </a:ln>
                  </pic:spPr>
                </pic:pic>
              </a:graphicData>
            </a:graphic>
          </wp:inline>
        </w:drawing>
      </w:r>
      <w:r w:rsidR="00C578A3" w:rsidRPr="001D7AB4">
        <w:rPr>
          <w:rFonts w:ascii="Arial" w:hAnsi="Arial" w:cs="Arial"/>
          <w:b/>
          <w:bCs/>
        </w:rPr>
        <w:t xml:space="preserve">     </w:t>
      </w:r>
    </w:p>
    <w:p w:rsidR="00A9755A" w:rsidRPr="001D7AB4" w:rsidRDefault="00A9755A" w:rsidP="003957B2">
      <w:pPr>
        <w:widowControl w:val="0"/>
        <w:autoSpaceDE w:val="0"/>
        <w:autoSpaceDN w:val="0"/>
        <w:adjustRightInd w:val="0"/>
        <w:spacing w:after="384"/>
        <w:jc w:val="center"/>
        <w:rPr>
          <w:rFonts w:ascii="Arial" w:hAnsi="Arial" w:cs="Arial"/>
          <w:b/>
          <w:bCs/>
        </w:rPr>
      </w:pPr>
    </w:p>
    <w:p w:rsidR="001D7AB4" w:rsidRPr="00C00136" w:rsidRDefault="001D7AB4" w:rsidP="003957B2">
      <w:pPr>
        <w:widowControl w:val="0"/>
        <w:autoSpaceDE w:val="0"/>
        <w:autoSpaceDN w:val="0"/>
        <w:adjustRightInd w:val="0"/>
        <w:spacing w:after="384"/>
        <w:jc w:val="center"/>
        <w:rPr>
          <w:rFonts w:ascii="Arial" w:hAnsi="Arial" w:cs="Arial"/>
          <w:b/>
          <w:bCs/>
          <w:color w:val="567869"/>
          <w:sz w:val="32"/>
          <w:lang w:val="en-US"/>
        </w:rPr>
      </w:pPr>
      <w:r w:rsidRPr="00C00136">
        <w:rPr>
          <w:rFonts w:ascii="Arial" w:hAnsi="Arial" w:cs="Arial"/>
          <w:b/>
          <w:bCs/>
          <w:color w:val="567869"/>
          <w:sz w:val="32"/>
          <w:lang w:val="en-US"/>
        </w:rPr>
        <w:t>Spazzavento Shooting Club</w:t>
      </w:r>
    </w:p>
    <w:p w:rsidR="00B31F0B" w:rsidRPr="001D7AB4" w:rsidRDefault="001D7AB4" w:rsidP="003957B2">
      <w:pPr>
        <w:widowControl w:val="0"/>
        <w:autoSpaceDE w:val="0"/>
        <w:autoSpaceDN w:val="0"/>
        <w:adjustRightInd w:val="0"/>
        <w:spacing w:after="384"/>
        <w:jc w:val="center"/>
        <w:rPr>
          <w:rFonts w:ascii="Arial" w:hAnsi="Arial" w:cs="Arial"/>
          <w:b/>
          <w:bCs/>
          <w:sz w:val="32"/>
          <w:lang w:val="en-US"/>
        </w:rPr>
      </w:pPr>
      <w:r w:rsidRPr="001D7AB4">
        <w:rPr>
          <w:rFonts w:ascii="Arial" w:hAnsi="Arial" w:cs="Arial"/>
          <w:b/>
          <w:bCs/>
          <w:sz w:val="32"/>
          <w:lang w:val="en-US"/>
        </w:rPr>
        <w:t>Postal</w:t>
      </w:r>
      <w:r w:rsidR="0042186C" w:rsidRPr="001D7AB4">
        <w:rPr>
          <w:rFonts w:ascii="Arial" w:hAnsi="Arial" w:cs="Arial"/>
          <w:b/>
          <w:bCs/>
          <w:sz w:val="32"/>
          <w:lang w:val="en-US"/>
        </w:rPr>
        <w:t xml:space="preserve"> B</w:t>
      </w:r>
      <w:r w:rsidRPr="001D7AB4">
        <w:rPr>
          <w:rFonts w:ascii="Arial" w:hAnsi="Arial" w:cs="Arial"/>
          <w:b/>
          <w:bCs/>
          <w:sz w:val="32"/>
          <w:lang w:val="en-US"/>
        </w:rPr>
        <w:t xml:space="preserve">ench </w:t>
      </w:r>
      <w:r w:rsidR="0042186C" w:rsidRPr="001D7AB4">
        <w:rPr>
          <w:rFonts w:ascii="Arial" w:hAnsi="Arial" w:cs="Arial"/>
          <w:b/>
          <w:bCs/>
          <w:sz w:val="32"/>
          <w:lang w:val="en-US"/>
        </w:rPr>
        <w:t>R</w:t>
      </w:r>
      <w:r w:rsidRPr="001D7AB4">
        <w:rPr>
          <w:rFonts w:ascii="Arial" w:hAnsi="Arial" w:cs="Arial"/>
          <w:b/>
          <w:bCs/>
          <w:sz w:val="32"/>
          <w:lang w:val="en-US"/>
        </w:rPr>
        <w:t>est</w:t>
      </w:r>
      <w:r w:rsidR="00B31F0B" w:rsidRPr="001D7AB4">
        <w:rPr>
          <w:rFonts w:ascii="Arial" w:hAnsi="Arial" w:cs="Arial"/>
          <w:b/>
          <w:bCs/>
          <w:sz w:val="32"/>
          <w:lang w:val="en-US"/>
        </w:rPr>
        <w:t xml:space="preserve"> A</w:t>
      </w:r>
      <w:r w:rsidRPr="001D7AB4">
        <w:rPr>
          <w:rFonts w:ascii="Arial" w:hAnsi="Arial" w:cs="Arial"/>
          <w:b/>
          <w:bCs/>
          <w:sz w:val="32"/>
          <w:lang w:val="en-US"/>
        </w:rPr>
        <w:t>ria</w:t>
      </w:r>
      <w:r w:rsidR="00B31F0B" w:rsidRPr="001D7AB4">
        <w:rPr>
          <w:rFonts w:ascii="Arial" w:hAnsi="Arial" w:cs="Arial"/>
          <w:b/>
          <w:bCs/>
          <w:sz w:val="32"/>
          <w:lang w:val="en-US"/>
        </w:rPr>
        <w:t xml:space="preserve"> C</w:t>
      </w:r>
      <w:r w:rsidRPr="001D7AB4">
        <w:rPr>
          <w:rFonts w:ascii="Arial" w:hAnsi="Arial" w:cs="Arial"/>
          <w:b/>
          <w:bCs/>
          <w:sz w:val="32"/>
          <w:lang w:val="en-US"/>
        </w:rPr>
        <w:t>ompressa</w:t>
      </w:r>
    </w:p>
    <w:p w:rsidR="003957B2" w:rsidRPr="001D7AB4" w:rsidRDefault="003957B2" w:rsidP="003957B2">
      <w:pPr>
        <w:widowControl w:val="0"/>
        <w:autoSpaceDE w:val="0"/>
        <w:autoSpaceDN w:val="0"/>
        <w:adjustRightInd w:val="0"/>
        <w:spacing w:after="384"/>
        <w:jc w:val="center"/>
        <w:rPr>
          <w:rFonts w:ascii="Arial" w:hAnsi="Arial" w:cs="Arial"/>
          <w:sz w:val="28"/>
        </w:rPr>
      </w:pPr>
      <w:r w:rsidRPr="001D7AB4">
        <w:rPr>
          <w:rFonts w:ascii="Arial" w:hAnsi="Arial" w:cs="Arial"/>
          <w:b/>
          <w:bCs/>
          <w:sz w:val="28"/>
        </w:rPr>
        <w:t>Stagione 2015 - 2016</w:t>
      </w:r>
    </w:p>
    <w:p w:rsidR="0042186C" w:rsidRPr="001D7AB4" w:rsidRDefault="0042186C" w:rsidP="003957B2">
      <w:pPr>
        <w:widowControl w:val="0"/>
        <w:autoSpaceDE w:val="0"/>
        <w:autoSpaceDN w:val="0"/>
        <w:adjustRightInd w:val="0"/>
        <w:spacing w:after="384"/>
        <w:jc w:val="center"/>
        <w:rPr>
          <w:rFonts w:ascii="Arial" w:hAnsi="Arial" w:cs="Arial"/>
          <w:sz w:val="28"/>
        </w:rPr>
      </w:pPr>
      <w:r w:rsidRPr="001D7AB4">
        <w:rPr>
          <w:rFonts w:ascii="Arial" w:hAnsi="Arial" w:cs="Arial"/>
          <w:b/>
          <w:bCs/>
          <w:sz w:val="28"/>
        </w:rPr>
        <w:t>REGOLAMENTO</w:t>
      </w:r>
    </w:p>
    <w:p w:rsidR="00A9755A" w:rsidRDefault="00A9755A" w:rsidP="000047B6">
      <w:pPr>
        <w:widowControl w:val="0"/>
        <w:autoSpaceDE w:val="0"/>
        <w:autoSpaceDN w:val="0"/>
        <w:adjustRightInd w:val="0"/>
        <w:spacing w:after="200"/>
        <w:jc w:val="both"/>
        <w:rPr>
          <w:rFonts w:ascii="Arial" w:hAnsi="Arial" w:cs="Arial"/>
          <w:b/>
          <w:bCs/>
          <w:u w:val="single"/>
        </w:rPr>
      </w:pPr>
    </w:p>
    <w:p w:rsidR="00A9755A" w:rsidRDefault="00A9755A" w:rsidP="000047B6">
      <w:pPr>
        <w:widowControl w:val="0"/>
        <w:autoSpaceDE w:val="0"/>
        <w:autoSpaceDN w:val="0"/>
        <w:adjustRightInd w:val="0"/>
        <w:spacing w:after="200"/>
        <w:jc w:val="both"/>
        <w:rPr>
          <w:rFonts w:ascii="Arial" w:hAnsi="Arial" w:cs="Arial"/>
          <w:b/>
          <w:bCs/>
          <w:u w:val="single"/>
        </w:rPr>
      </w:pPr>
    </w:p>
    <w:p w:rsidR="00A9755A" w:rsidRDefault="00A9755A" w:rsidP="000047B6">
      <w:pPr>
        <w:widowControl w:val="0"/>
        <w:autoSpaceDE w:val="0"/>
        <w:autoSpaceDN w:val="0"/>
        <w:adjustRightInd w:val="0"/>
        <w:spacing w:after="200"/>
        <w:jc w:val="both"/>
        <w:rPr>
          <w:rFonts w:ascii="Arial" w:hAnsi="Arial" w:cs="Arial"/>
          <w:b/>
          <w:bCs/>
          <w:u w:val="single"/>
        </w:rPr>
      </w:pPr>
    </w:p>
    <w:p w:rsidR="00A9755A" w:rsidRDefault="00A9755A" w:rsidP="00A9755A">
      <w:pPr>
        <w:widowControl w:val="0"/>
        <w:autoSpaceDE w:val="0"/>
        <w:autoSpaceDN w:val="0"/>
        <w:adjustRightInd w:val="0"/>
        <w:spacing w:after="200"/>
        <w:rPr>
          <w:rFonts w:ascii="Arial" w:hAnsi="Arial" w:cs="Arial"/>
          <w:bCs/>
        </w:rPr>
      </w:pPr>
    </w:p>
    <w:p w:rsidR="00A9755A" w:rsidRDefault="00A9755A" w:rsidP="00A9755A">
      <w:pPr>
        <w:widowControl w:val="0"/>
        <w:autoSpaceDE w:val="0"/>
        <w:autoSpaceDN w:val="0"/>
        <w:adjustRightInd w:val="0"/>
        <w:spacing w:after="200"/>
        <w:rPr>
          <w:rFonts w:ascii="Arial" w:hAnsi="Arial" w:cs="Arial"/>
          <w:bCs/>
        </w:rPr>
      </w:pPr>
    </w:p>
    <w:p w:rsidR="00A9755A" w:rsidRDefault="00A9755A" w:rsidP="00A9755A">
      <w:pPr>
        <w:widowControl w:val="0"/>
        <w:autoSpaceDE w:val="0"/>
        <w:autoSpaceDN w:val="0"/>
        <w:adjustRightInd w:val="0"/>
        <w:spacing w:after="200"/>
        <w:rPr>
          <w:rFonts w:ascii="Arial" w:hAnsi="Arial" w:cs="Arial"/>
          <w:bCs/>
        </w:rPr>
      </w:pPr>
    </w:p>
    <w:p w:rsidR="00A9755A" w:rsidRDefault="00A9755A" w:rsidP="00A9755A">
      <w:pPr>
        <w:widowControl w:val="0"/>
        <w:autoSpaceDE w:val="0"/>
        <w:autoSpaceDN w:val="0"/>
        <w:adjustRightInd w:val="0"/>
        <w:spacing w:after="200"/>
        <w:rPr>
          <w:rFonts w:ascii="Arial" w:hAnsi="Arial" w:cs="Arial"/>
          <w:bCs/>
        </w:rPr>
      </w:pPr>
    </w:p>
    <w:p w:rsidR="00A9755A" w:rsidRDefault="00A9755A" w:rsidP="00A9755A">
      <w:pPr>
        <w:widowControl w:val="0"/>
        <w:autoSpaceDE w:val="0"/>
        <w:autoSpaceDN w:val="0"/>
        <w:adjustRightInd w:val="0"/>
        <w:spacing w:after="200"/>
        <w:rPr>
          <w:rFonts w:ascii="Arial" w:hAnsi="Arial" w:cs="Arial"/>
          <w:bCs/>
        </w:rPr>
      </w:pPr>
    </w:p>
    <w:p w:rsidR="00A9755A" w:rsidRPr="00A9755A" w:rsidRDefault="00A9755A" w:rsidP="00A9755A">
      <w:pPr>
        <w:widowControl w:val="0"/>
        <w:autoSpaceDE w:val="0"/>
        <w:autoSpaceDN w:val="0"/>
        <w:adjustRightInd w:val="0"/>
        <w:spacing w:after="200"/>
        <w:rPr>
          <w:rFonts w:ascii="Arial" w:hAnsi="Arial" w:cs="Arial"/>
          <w:bCs/>
        </w:rPr>
      </w:pPr>
      <w:r w:rsidRPr="00A9755A">
        <w:rPr>
          <w:rFonts w:ascii="Arial" w:hAnsi="Arial" w:cs="Arial"/>
          <w:bCs/>
        </w:rPr>
        <w:t xml:space="preserve">Lo Spazzavento Shooting Club </w:t>
      </w:r>
      <w:r>
        <w:rPr>
          <w:rFonts w:ascii="Arial" w:hAnsi="Arial" w:cs="Arial"/>
          <w:bCs/>
        </w:rPr>
        <w:t xml:space="preserve">supporta il </w:t>
      </w:r>
      <w:r w:rsidRPr="00A9755A">
        <w:rPr>
          <w:rFonts w:ascii="Arial" w:hAnsi="Arial" w:cs="Arial"/>
          <w:bCs/>
        </w:rPr>
        <w:t xml:space="preserve"> Portale </w:t>
      </w:r>
      <w:r w:rsidR="00BD4A31">
        <w:rPr>
          <w:rFonts w:ascii="Arial" w:hAnsi="Arial" w:cs="Arial"/>
          <w:b/>
          <w:noProof/>
          <w:lang w:val="en-US"/>
        </w:rPr>
        <w:drawing>
          <wp:inline distT="0" distB="0" distL="0" distR="0">
            <wp:extent cx="563880" cy="601980"/>
            <wp:effectExtent l="0" t="0" r="7620" b="7620"/>
            <wp:docPr id="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3880" cy="601980"/>
                    </a:xfrm>
                    <a:prstGeom prst="rect">
                      <a:avLst/>
                    </a:prstGeom>
                    <a:noFill/>
                    <a:ln>
                      <a:noFill/>
                    </a:ln>
                  </pic:spPr>
                </pic:pic>
              </a:graphicData>
            </a:graphic>
          </wp:inline>
        </w:drawing>
      </w:r>
      <w:r w:rsidRPr="00A9755A">
        <w:rPr>
          <w:rFonts w:ascii="Arial" w:hAnsi="Arial" w:cs="Arial"/>
          <w:bCs/>
        </w:rPr>
        <w:br w:type="page"/>
      </w:r>
    </w:p>
    <w:p w:rsidR="00B31F0B" w:rsidRPr="001155EB" w:rsidRDefault="001155EB" w:rsidP="000047B6">
      <w:pPr>
        <w:widowControl w:val="0"/>
        <w:autoSpaceDE w:val="0"/>
        <w:autoSpaceDN w:val="0"/>
        <w:adjustRightInd w:val="0"/>
        <w:spacing w:after="200"/>
        <w:jc w:val="both"/>
        <w:rPr>
          <w:rFonts w:ascii="Arial" w:hAnsi="Arial" w:cs="Arial"/>
          <w:b/>
          <w:bCs/>
          <w:u w:val="single"/>
        </w:rPr>
      </w:pPr>
      <w:r>
        <w:rPr>
          <w:rFonts w:ascii="Arial" w:hAnsi="Arial" w:cs="Arial"/>
          <w:b/>
          <w:bCs/>
          <w:u w:val="single"/>
        </w:rPr>
        <w:t>INDICE</w:t>
      </w:r>
    </w:p>
    <w:p w:rsidR="000D1DFA" w:rsidRDefault="000D1DFA" w:rsidP="000047B6">
      <w:pPr>
        <w:widowControl w:val="0"/>
        <w:autoSpaceDE w:val="0"/>
        <w:autoSpaceDN w:val="0"/>
        <w:adjustRightInd w:val="0"/>
        <w:spacing w:after="200"/>
        <w:jc w:val="both"/>
        <w:rPr>
          <w:rFonts w:ascii="Arial" w:hAnsi="Arial" w:cs="Arial"/>
          <w:b/>
          <w:bCs/>
        </w:rPr>
      </w:pPr>
    </w:p>
    <w:p w:rsidR="00184EFF" w:rsidRPr="00352DF9" w:rsidRDefault="003957B2" w:rsidP="000047B6">
      <w:pPr>
        <w:widowControl w:val="0"/>
        <w:autoSpaceDE w:val="0"/>
        <w:autoSpaceDN w:val="0"/>
        <w:adjustRightInd w:val="0"/>
        <w:spacing w:after="200"/>
        <w:jc w:val="both"/>
        <w:rPr>
          <w:rFonts w:ascii="Arial" w:hAnsi="Arial" w:cs="Arial"/>
        </w:rPr>
      </w:pPr>
      <w:hyperlink w:anchor="Art1" w:history="1">
        <w:r w:rsidR="00184EFF" w:rsidRPr="003957B2">
          <w:rPr>
            <w:rStyle w:val="Hyperlink"/>
            <w:rFonts w:ascii="Arial" w:hAnsi="Arial" w:cs="Arial"/>
            <w:b/>
            <w:bCs/>
          </w:rPr>
          <w:t>Art. 1 - Regole generali di partecipazione al Postal  Match</w:t>
        </w:r>
      </w:hyperlink>
    </w:p>
    <w:p w:rsidR="00184EFF" w:rsidRPr="00203216" w:rsidRDefault="00203216" w:rsidP="000047B6">
      <w:pPr>
        <w:widowControl w:val="0"/>
        <w:autoSpaceDE w:val="0"/>
        <w:autoSpaceDN w:val="0"/>
        <w:adjustRightInd w:val="0"/>
        <w:spacing w:after="200"/>
        <w:jc w:val="both"/>
        <w:rPr>
          <w:rStyle w:val="Hyperlink"/>
          <w:rFonts w:ascii="Arial" w:hAnsi="Arial" w:cs="Arial"/>
        </w:rPr>
      </w:pPr>
      <w:r>
        <w:rPr>
          <w:rFonts w:ascii="Arial" w:hAnsi="Arial" w:cs="Arial"/>
          <w:b/>
          <w:bCs/>
        </w:rPr>
        <w:fldChar w:fldCharType="begin"/>
      </w:r>
      <w:r>
        <w:rPr>
          <w:rFonts w:ascii="Arial" w:hAnsi="Arial" w:cs="Arial"/>
          <w:b/>
          <w:bCs/>
        </w:rPr>
        <w:instrText xml:space="preserve"> HYPERLINK  \l "Art2" </w:instrText>
      </w:r>
      <w:r>
        <w:rPr>
          <w:rFonts w:ascii="Arial" w:hAnsi="Arial" w:cs="Arial"/>
          <w:b/>
          <w:bCs/>
        </w:rPr>
      </w:r>
      <w:r>
        <w:rPr>
          <w:rFonts w:ascii="Arial" w:hAnsi="Arial" w:cs="Arial"/>
          <w:b/>
          <w:bCs/>
        </w:rPr>
        <w:fldChar w:fldCharType="separate"/>
      </w:r>
      <w:r w:rsidR="00184EFF" w:rsidRPr="00203216">
        <w:rPr>
          <w:rStyle w:val="Hyperlink"/>
          <w:rFonts w:ascii="Arial" w:hAnsi="Arial" w:cs="Arial"/>
          <w:b/>
          <w:bCs/>
        </w:rPr>
        <w:t>Art. 2 - Articolazione della competizione</w:t>
      </w:r>
    </w:p>
    <w:p w:rsidR="00184EFF" w:rsidRPr="00352DF9" w:rsidRDefault="00203216" w:rsidP="000047B6">
      <w:pPr>
        <w:widowControl w:val="0"/>
        <w:autoSpaceDE w:val="0"/>
        <w:autoSpaceDN w:val="0"/>
        <w:adjustRightInd w:val="0"/>
        <w:spacing w:after="200"/>
        <w:jc w:val="both"/>
        <w:rPr>
          <w:rFonts w:ascii="Arial" w:hAnsi="Arial" w:cs="Arial"/>
        </w:rPr>
      </w:pPr>
      <w:r>
        <w:rPr>
          <w:rFonts w:ascii="Arial" w:hAnsi="Arial" w:cs="Arial"/>
          <w:b/>
          <w:bCs/>
        </w:rPr>
        <w:fldChar w:fldCharType="end"/>
      </w:r>
      <w:hyperlink w:anchor="Art3" w:history="1">
        <w:r w:rsidR="00184EFF" w:rsidRPr="00203216">
          <w:rPr>
            <w:rStyle w:val="Hyperlink"/>
            <w:rFonts w:ascii="Arial" w:hAnsi="Arial" w:cs="Arial"/>
            <w:b/>
            <w:bCs/>
          </w:rPr>
          <w:t>Art. 3 - Calendario delle gare</w:t>
        </w:r>
      </w:hyperlink>
    </w:p>
    <w:p w:rsidR="00184EFF" w:rsidRDefault="00203216" w:rsidP="000047B6">
      <w:pPr>
        <w:widowControl w:val="0"/>
        <w:autoSpaceDE w:val="0"/>
        <w:autoSpaceDN w:val="0"/>
        <w:adjustRightInd w:val="0"/>
        <w:spacing w:after="200"/>
        <w:jc w:val="both"/>
        <w:rPr>
          <w:rFonts w:ascii="Arial" w:hAnsi="Arial" w:cs="Arial"/>
          <w:b/>
          <w:bCs/>
        </w:rPr>
      </w:pPr>
      <w:hyperlink w:anchor="Art4" w:history="1">
        <w:r w:rsidR="00184EFF" w:rsidRPr="00203216">
          <w:rPr>
            <w:rStyle w:val="Hyperlink"/>
            <w:rFonts w:ascii="Arial" w:hAnsi="Arial" w:cs="Arial"/>
            <w:b/>
            <w:bCs/>
          </w:rPr>
          <w:t>Art. 4 - Concorrenti ammessi alla finale</w:t>
        </w:r>
      </w:hyperlink>
    </w:p>
    <w:p w:rsidR="0077507D" w:rsidRDefault="00203216" w:rsidP="000047B6">
      <w:pPr>
        <w:widowControl w:val="0"/>
        <w:autoSpaceDE w:val="0"/>
        <w:autoSpaceDN w:val="0"/>
        <w:adjustRightInd w:val="0"/>
        <w:spacing w:after="200"/>
        <w:jc w:val="both"/>
        <w:rPr>
          <w:rFonts w:ascii="Arial" w:hAnsi="Arial" w:cs="Arial"/>
          <w:b/>
          <w:bCs/>
        </w:rPr>
      </w:pPr>
      <w:hyperlink w:anchor="Art5" w:history="1">
        <w:r w:rsidR="0042186C" w:rsidRPr="00203216">
          <w:rPr>
            <w:rStyle w:val="Hyperlink"/>
            <w:rFonts w:ascii="Arial" w:hAnsi="Arial" w:cs="Arial"/>
            <w:b/>
            <w:bCs/>
          </w:rPr>
          <w:t>Art. 5</w:t>
        </w:r>
        <w:r w:rsidR="0077507D" w:rsidRPr="00203216">
          <w:rPr>
            <w:rStyle w:val="Hyperlink"/>
            <w:rFonts w:ascii="Arial" w:hAnsi="Arial" w:cs="Arial"/>
            <w:b/>
            <w:bCs/>
          </w:rPr>
          <w:t xml:space="preserve"> - Categorie di carabine</w:t>
        </w:r>
        <w:r w:rsidR="0077507D" w:rsidRPr="00203216">
          <w:rPr>
            <w:rStyle w:val="Hyperlink"/>
            <w:rFonts w:ascii="Arial" w:hAnsi="Arial" w:cs="Arial"/>
            <w:b/>
            <w:bCs/>
          </w:rPr>
          <w:t xml:space="preserve"> </w:t>
        </w:r>
        <w:r w:rsidR="0077507D" w:rsidRPr="00203216">
          <w:rPr>
            <w:rStyle w:val="Hyperlink"/>
            <w:rFonts w:ascii="Arial" w:hAnsi="Arial" w:cs="Arial"/>
            <w:b/>
            <w:bCs/>
          </w:rPr>
          <w:t>ammesse al Postal Match</w:t>
        </w:r>
      </w:hyperlink>
    </w:p>
    <w:p w:rsidR="0077507D" w:rsidRPr="0077507D" w:rsidRDefault="00203216" w:rsidP="000047B6">
      <w:pPr>
        <w:widowControl w:val="0"/>
        <w:autoSpaceDE w:val="0"/>
        <w:autoSpaceDN w:val="0"/>
        <w:adjustRightInd w:val="0"/>
        <w:spacing w:after="200"/>
        <w:jc w:val="both"/>
        <w:rPr>
          <w:rFonts w:ascii="Arial" w:hAnsi="Arial" w:cs="Arial"/>
          <w:b/>
          <w:bCs/>
        </w:rPr>
      </w:pPr>
      <w:hyperlink w:anchor="Art6" w:history="1">
        <w:r w:rsidR="0042186C" w:rsidRPr="00203216">
          <w:rPr>
            <w:rStyle w:val="Hyperlink"/>
            <w:rFonts w:ascii="Arial" w:hAnsi="Arial" w:cs="Arial"/>
            <w:b/>
            <w:bCs/>
          </w:rPr>
          <w:t>Art. 6</w:t>
        </w:r>
        <w:r w:rsidR="0077507D" w:rsidRPr="00203216">
          <w:rPr>
            <w:rStyle w:val="Hyperlink"/>
            <w:rFonts w:ascii="Arial" w:hAnsi="Arial" w:cs="Arial"/>
            <w:b/>
            <w:bCs/>
          </w:rPr>
          <w:t xml:space="preserve"> - Dettagli tecnici delle attrezzature accessorie ammesse in gara</w:t>
        </w:r>
      </w:hyperlink>
    </w:p>
    <w:p w:rsidR="00184EFF" w:rsidRPr="00352DF9" w:rsidRDefault="00203216" w:rsidP="000047B6">
      <w:pPr>
        <w:widowControl w:val="0"/>
        <w:autoSpaceDE w:val="0"/>
        <w:autoSpaceDN w:val="0"/>
        <w:adjustRightInd w:val="0"/>
        <w:spacing w:after="200"/>
        <w:jc w:val="both"/>
        <w:rPr>
          <w:rFonts w:ascii="Arial" w:hAnsi="Arial" w:cs="Arial"/>
        </w:rPr>
      </w:pPr>
      <w:hyperlink w:anchor="Art7" w:history="1">
        <w:r w:rsidR="0042186C" w:rsidRPr="00203216">
          <w:rPr>
            <w:rStyle w:val="Hyperlink"/>
            <w:rFonts w:ascii="Arial" w:hAnsi="Arial" w:cs="Arial"/>
            <w:b/>
            <w:bCs/>
          </w:rPr>
          <w:t>Art. 7</w:t>
        </w:r>
        <w:r w:rsidR="00184EFF" w:rsidRPr="00203216">
          <w:rPr>
            <w:rStyle w:val="Hyperlink"/>
            <w:rFonts w:ascii="Arial" w:hAnsi="Arial" w:cs="Arial"/>
            <w:b/>
            <w:bCs/>
          </w:rPr>
          <w:t xml:space="preserve"> - Concorrenti iscritti ad associazioni  o club di tiro</w:t>
        </w:r>
      </w:hyperlink>
    </w:p>
    <w:p w:rsidR="00184EFF" w:rsidRPr="00352DF9" w:rsidRDefault="00203216" w:rsidP="000047B6">
      <w:pPr>
        <w:widowControl w:val="0"/>
        <w:autoSpaceDE w:val="0"/>
        <w:autoSpaceDN w:val="0"/>
        <w:adjustRightInd w:val="0"/>
        <w:spacing w:after="200"/>
        <w:jc w:val="both"/>
        <w:rPr>
          <w:rFonts w:ascii="Arial" w:hAnsi="Arial" w:cs="Arial"/>
        </w:rPr>
      </w:pPr>
      <w:hyperlink w:anchor="Art8" w:history="1">
        <w:r w:rsidR="0042186C" w:rsidRPr="00203216">
          <w:rPr>
            <w:rStyle w:val="Hyperlink"/>
            <w:rFonts w:ascii="Arial" w:hAnsi="Arial" w:cs="Arial"/>
            <w:b/>
            <w:bCs/>
          </w:rPr>
          <w:t>Art. 8</w:t>
        </w:r>
        <w:r w:rsidR="00184EFF" w:rsidRPr="00203216">
          <w:rPr>
            <w:rStyle w:val="Hyperlink"/>
            <w:rFonts w:ascii="Arial" w:hAnsi="Arial" w:cs="Arial"/>
            <w:b/>
            <w:bCs/>
          </w:rPr>
          <w:t xml:space="preserve"> - Concorrenti iscritti come singoli partecipanti</w:t>
        </w:r>
      </w:hyperlink>
    </w:p>
    <w:p w:rsidR="00184EFF" w:rsidRPr="00596584" w:rsidRDefault="00203216" w:rsidP="000047B6">
      <w:pPr>
        <w:widowControl w:val="0"/>
        <w:autoSpaceDE w:val="0"/>
        <w:autoSpaceDN w:val="0"/>
        <w:adjustRightInd w:val="0"/>
        <w:spacing w:after="200"/>
        <w:jc w:val="both"/>
        <w:rPr>
          <w:rFonts w:ascii="Arial" w:hAnsi="Arial" w:cs="Arial"/>
          <w:b/>
          <w:bCs/>
        </w:rPr>
      </w:pPr>
      <w:hyperlink w:anchor="Art9" w:history="1">
        <w:r w:rsidR="0042186C" w:rsidRPr="00203216">
          <w:rPr>
            <w:rStyle w:val="Hyperlink"/>
            <w:rFonts w:ascii="Arial" w:hAnsi="Arial" w:cs="Arial"/>
            <w:b/>
            <w:bCs/>
          </w:rPr>
          <w:t>Art. 9</w:t>
        </w:r>
        <w:r w:rsidR="00184EFF" w:rsidRPr="00203216">
          <w:rPr>
            <w:rStyle w:val="Hyperlink"/>
            <w:rFonts w:ascii="Arial" w:hAnsi="Arial" w:cs="Arial"/>
            <w:b/>
            <w:bCs/>
          </w:rPr>
          <w:t xml:space="preserve"> - Regole di sicurezza</w:t>
        </w:r>
      </w:hyperlink>
    </w:p>
    <w:p w:rsidR="00184EFF" w:rsidRPr="004A0B36" w:rsidRDefault="00203216" w:rsidP="000047B6">
      <w:pPr>
        <w:widowControl w:val="0"/>
        <w:autoSpaceDE w:val="0"/>
        <w:autoSpaceDN w:val="0"/>
        <w:adjustRightInd w:val="0"/>
        <w:spacing w:after="200"/>
        <w:jc w:val="both"/>
        <w:rPr>
          <w:rFonts w:ascii="Arial" w:hAnsi="Arial" w:cs="Arial"/>
          <w:b/>
          <w:bCs/>
        </w:rPr>
      </w:pPr>
      <w:hyperlink w:anchor="Art10" w:history="1">
        <w:r w:rsidR="0042186C" w:rsidRPr="00203216">
          <w:rPr>
            <w:rStyle w:val="Hyperlink"/>
            <w:rFonts w:ascii="Arial" w:hAnsi="Arial" w:cs="Arial"/>
            <w:b/>
            <w:bCs/>
          </w:rPr>
          <w:t>Art. 10</w:t>
        </w:r>
        <w:r w:rsidR="00184EFF" w:rsidRPr="00203216">
          <w:rPr>
            <w:rStyle w:val="Hyperlink"/>
            <w:rFonts w:ascii="Arial" w:hAnsi="Arial" w:cs="Arial"/>
            <w:b/>
            <w:bCs/>
          </w:rPr>
          <w:t xml:space="preserve"> - Verifica co</w:t>
        </w:r>
        <w:r w:rsidR="00184EFF" w:rsidRPr="00203216">
          <w:rPr>
            <w:rStyle w:val="Hyperlink"/>
            <w:rFonts w:ascii="Arial" w:hAnsi="Arial" w:cs="Arial"/>
            <w:b/>
            <w:bCs/>
          </w:rPr>
          <w:t>n</w:t>
        </w:r>
        <w:r w:rsidR="00184EFF" w:rsidRPr="00203216">
          <w:rPr>
            <w:rStyle w:val="Hyperlink"/>
            <w:rFonts w:ascii="Arial" w:hAnsi="Arial" w:cs="Arial"/>
            <w:b/>
            <w:bCs/>
          </w:rPr>
          <w:t>formità carabine</w:t>
        </w:r>
      </w:hyperlink>
    </w:p>
    <w:p w:rsidR="004A0B36" w:rsidRPr="004A0B36" w:rsidRDefault="00203216" w:rsidP="000047B6">
      <w:pPr>
        <w:widowControl w:val="0"/>
        <w:autoSpaceDE w:val="0"/>
        <w:autoSpaceDN w:val="0"/>
        <w:adjustRightInd w:val="0"/>
        <w:spacing w:after="200"/>
        <w:jc w:val="both"/>
        <w:rPr>
          <w:rFonts w:ascii="Arial" w:hAnsi="Arial" w:cs="Arial"/>
          <w:b/>
          <w:bCs/>
        </w:rPr>
      </w:pPr>
      <w:hyperlink w:anchor="Art11" w:history="1">
        <w:r w:rsidR="004A0B36" w:rsidRPr="00203216">
          <w:rPr>
            <w:rStyle w:val="Hyperlink"/>
            <w:rFonts w:ascii="Arial" w:hAnsi="Arial" w:cs="Arial"/>
            <w:b/>
            <w:bCs/>
          </w:rPr>
          <w:t>Art. 11 - Munizionamento</w:t>
        </w:r>
      </w:hyperlink>
    </w:p>
    <w:p w:rsidR="004A0B36" w:rsidRPr="004A0B36" w:rsidRDefault="00203216" w:rsidP="000047B6">
      <w:pPr>
        <w:widowControl w:val="0"/>
        <w:autoSpaceDE w:val="0"/>
        <w:autoSpaceDN w:val="0"/>
        <w:adjustRightInd w:val="0"/>
        <w:spacing w:after="200"/>
        <w:jc w:val="both"/>
        <w:rPr>
          <w:rFonts w:ascii="Arial" w:hAnsi="Arial" w:cs="Arial"/>
          <w:b/>
          <w:bCs/>
        </w:rPr>
      </w:pPr>
      <w:hyperlink w:anchor="Art12" w:history="1">
        <w:r w:rsidR="004A0B36" w:rsidRPr="00203216">
          <w:rPr>
            <w:rStyle w:val="Hyperlink"/>
            <w:rFonts w:ascii="Arial" w:hAnsi="Arial" w:cs="Arial"/>
            <w:b/>
            <w:bCs/>
          </w:rPr>
          <w:t>Art. 12 - Bersaglio di gara</w:t>
        </w:r>
      </w:hyperlink>
    </w:p>
    <w:p w:rsidR="004A0B36" w:rsidRPr="00352DF9" w:rsidRDefault="00203216" w:rsidP="000047B6">
      <w:pPr>
        <w:widowControl w:val="0"/>
        <w:autoSpaceDE w:val="0"/>
        <w:autoSpaceDN w:val="0"/>
        <w:adjustRightInd w:val="0"/>
        <w:spacing w:after="200"/>
        <w:jc w:val="both"/>
        <w:rPr>
          <w:rFonts w:ascii="Arial" w:hAnsi="Arial" w:cs="Arial"/>
        </w:rPr>
      </w:pPr>
      <w:hyperlink w:anchor="Art13" w:history="1">
        <w:r w:rsidR="004A0B36" w:rsidRPr="00203216">
          <w:rPr>
            <w:rStyle w:val="Hyperlink"/>
            <w:rFonts w:ascii="Arial" w:hAnsi="Arial" w:cs="Arial"/>
            <w:b/>
            <w:bCs/>
          </w:rPr>
          <w:t>Art. 13 - Distanza di tiro</w:t>
        </w:r>
      </w:hyperlink>
    </w:p>
    <w:p w:rsidR="004A0B36" w:rsidRPr="00352DF9" w:rsidRDefault="00203216" w:rsidP="000047B6">
      <w:pPr>
        <w:widowControl w:val="0"/>
        <w:autoSpaceDE w:val="0"/>
        <w:autoSpaceDN w:val="0"/>
        <w:adjustRightInd w:val="0"/>
        <w:spacing w:after="200"/>
        <w:jc w:val="both"/>
        <w:rPr>
          <w:rFonts w:ascii="Arial" w:hAnsi="Arial" w:cs="Arial"/>
        </w:rPr>
      </w:pPr>
      <w:hyperlink w:anchor="Art14" w:history="1">
        <w:r w:rsidR="004A0B36" w:rsidRPr="00203216">
          <w:rPr>
            <w:rStyle w:val="Hyperlink"/>
            <w:rFonts w:ascii="Arial" w:hAnsi="Arial" w:cs="Arial"/>
            <w:b/>
            <w:bCs/>
          </w:rPr>
          <w:t>Art. 14 - Calibrazione di controllo  (Verifica e determinazione dei risultati)</w:t>
        </w:r>
      </w:hyperlink>
    </w:p>
    <w:p w:rsidR="000D1DFA" w:rsidRPr="00352DF9" w:rsidRDefault="00203216" w:rsidP="000047B6">
      <w:pPr>
        <w:widowControl w:val="0"/>
        <w:autoSpaceDE w:val="0"/>
        <w:autoSpaceDN w:val="0"/>
        <w:adjustRightInd w:val="0"/>
        <w:spacing w:after="200"/>
        <w:jc w:val="both"/>
        <w:rPr>
          <w:rFonts w:ascii="Arial" w:hAnsi="Arial" w:cs="Arial"/>
        </w:rPr>
      </w:pPr>
      <w:hyperlink w:anchor="Art15" w:history="1">
        <w:r w:rsidR="000D1DFA" w:rsidRPr="00203216">
          <w:rPr>
            <w:rStyle w:val="Hyperlink"/>
            <w:rFonts w:ascii="Arial" w:hAnsi="Arial" w:cs="Arial"/>
            <w:b/>
            <w:bCs/>
          </w:rPr>
          <w:t>Art. 15 - Cambio dell’arma e delle munizioni</w:t>
        </w:r>
      </w:hyperlink>
    </w:p>
    <w:p w:rsidR="000D1DFA" w:rsidRDefault="00203216" w:rsidP="000047B6">
      <w:pPr>
        <w:widowControl w:val="0"/>
        <w:autoSpaceDE w:val="0"/>
        <w:autoSpaceDN w:val="0"/>
        <w:adjustRightInd w:val="0"/>
        <w:spacing w:after="200"/>
        <w:jc w:val="both"/>
        <w:rPr>
          <w:rFonts w:ascii="Arial" w:hAnsi="Arial" w:cs="Arial"/>
          <w:b/>
          <w:bCs/>
        </w:rPr>
      </w:pPr>
      <w:hyperlink w:anchor="Art16" w:history="1">
        <w:r w:rsidR="00E07EBB" w:rsidRPr="00203216">
          <w:rPr>
            <w:rStyle w:val="Hyperlink"/>
            <w:rFonts w:ascii="Arial" w:hAnsi="Arial" w:cs="Arial"/>
            <w:b/>
            <w:bCs/>
          </w:rPr>
          <w:t>Art. 16</w:t>
        </w:r>
        <w:r w:rsidR="000D1DFA" w:rsidRPr="00203216">
          <w:rPr>
            <w:rStyle w:val="Hyperlink"/>
            <w:rFonts w:ascii="Arial" w:hAnsi="Arial" w:cs="Arial"/>
            <w:b/>
            <w:bCs/>
          </w:rPr>
          <w:t xml:space="preserve"> - Regolamento generale Postal Match Nazionale</w:t>
        </w:r>
      </w:hyperlink>
    </w:p>
    <w:p w:rsidR="008A259E" w:rsidRDefault="008A259E" w:rsidP="000047B6">
      <w:pPr>
        <w:widowControl w:val="0"/>
        <w:autoSpaceDE w:val="0"/>
        <w:autoSpaceDN w:val="0"/>
        <w:adjustRightInd w:val="0"/>
        <w:spacing w:after="200"/>
        <w:jc w:val="both"/>
        <w:rPr>
          <w:rFonts w:ascii="Arial" w:hAnsi="Arial" w:cs="Arial"/>
          <w:b/>
          <w:bCs/>
        </w:rPr>
      </w:pPr>
      <w:hyperlink w:anchor="Art17" w:history="1">
        <w:r w:rsidRPr="008A259E">
          <w:rPr>
            <w:rStyle w:val="Hyperlink"/>
            <w:rFonts w:ascii="Arial" w:hAnsi="Arial" w:cs="Arial"/>
            <w:b/>
            <w:bCs/>
          </w:rPr>
          <w:t>Art. 17 - Contatti</w:t>
        </w:r>
      </w:hyperlink>
    </w:p>
    <w:p w:rsidR="008E2B12" w:rsidRDefault="008E2B12" w:rsidP="000047B6">
      <w:pPr>
        <w:widowControl w:val="0"/>
        <w:autoSpaceDE w:val="0"/>
        <w:autoSpaceDN w:val="0"/>
        <w:adjustRightInd w:val="0"/>
        <w:spacing w:after="200"/>
        <w:jc w:val="both"/>
        <w:rPr>
          <w:rFonts w:ascii="Arial" w:hAnsi="Arial" w:cs="Arial"/>
          <w:b/>
          <w:bCs/>
        </w:rPr>
      </w:pPr>
    </w:p>
    <w:p w:rsidR="008E2B12" w:rsidRDefault="001155EB" w:rsidP="000047B6">
      <w:pPr>
        <w:widowControl w:val="0"/>
        <w:autoSpaceDE w:val="0"/>
        <w:autoSpaceDN w:val="0"/>
        <w:adjustRightInd w:val="0"/>
        <w:spacing w:after="200"/>
        <w:jc w:val="both"/>
        <w:rPr>
          <w:rFonts w:ascii="Arial" w:hAnsi="Arial" w:cs="Arial"/>
          <w:b/>
          <w:bCs/>
          <w:u w:val="single"/>
        </w:rPr>
      </w:pPr>
      <w:r>
        <w:rPr>
          <w:rFonts w:ascii="Arial" w:hAnsi="Arial" w:cs="Arial"/>
          <w:b/>
          <w:bCs/>
          <w:u w:val="single"/>
        </w:rPr>
        <w:t>ALLEGATI TECNICI</w:t>
      </w:r>
    </w:p>
    <w:p w:rsidR="002A15C3" w:rsidRPr="001155EB" w:rsidRDefault="002A15C3" w:rsidP="000047B6">
      <w:pPr>
        <w:widowControl w:val="0"/>
        <w:autoSpaceDE w:val="0"/>
        <w:autoSpaceDN w:val="0"/>
        <w:adjustRightInd w:val="0"/>
        <w:spacing w:after="200"/>
        <w:jc w:val="both"/>
        <w:rPr>
          <w:rFonts w:ascii="Arial" w:hAnsi="Arial" w:cs="Arial"/>
          <w:b/>
          <w:bCs/>
          <w:u w:val="single"/>
        </w:rPr>
      </w:pPr>
    </w:p>
    <w:p w:rsidR="00BD14A7" w:rsidRDefault="00203216" w:rsidP="000047B6">
      <w:pPr>
        <w:widowControl w:val="0"/>
        <w:autoSpaceDE w:val="0"/>
        <w:autoSpaceDN w:val="0"/>
        <w:adjustRightInd w:val="0"/>
        <w:spacing w:after="200"/>
        <w:jc w:val="both"/>
        <w:rPr>
          <w:rFonts w:ascii="Arial" w:hAnsi="Arial" w:cs="Arial"/>
          <w:b/>
          <w:bCs/>
        </w:rPr>
      </w:pPr>
      <w:hyperlink w:anchor="All1" w:history="1">
        <w:r w:rsidR="00BD14A7" w:rsidRPr="00203216">
          <w:rPr>
            <w:rStyle w:val="Hyperlink"/>
            <w:rFonts w:ascii="Arial" w:hAnsi="Arial" w:cs="Arial"/>
            <w:b/>
            <w:bCs/>
          </w:rPr>
          <w:t>Allegato 1 - Dettagli tecnici delle attrezzature accessorie ammesse in gara</w:t>
        </w:r>
      </w:hyperlink>
    </w:p>
    <w:p w:rsidR="00BD14A7" w:rsidRDefault="00203216" w:rsidP="000047B6">
      <w:pPr>
        <w:widowControl w:val="0"/>
        <w:autoSpaceDE w:val="0"/>
        <w:autoSpaceDN w:val="0"/>
        <w:adjustRightInd w:val="0"/>
        <w:spacing w:after="200"/>
        <w:jc w:val="both"/>
        <w:rPr>
          <w:rFonts w:ascii="Arial" w:hAnsi="Arial" w:cs="Arial"/>
          <w:b/>
          <w:bCs/>
        </w:rPr>
      </w:pPr>
      <w:hyperlink w:anchor="All2" w:history="1">
        <w:r w:rsidR="00BD14A7" w:rsidRPr="00203216">
          <w:rPr>
            <w:rStyle w:val="Hyperlink"/>
            <w:rFonts w:ascii="Arial" w:hAnsi="Arial" w:cs="Arial"/>
            <w:b/>
            <w:bCs/>
          </w:rPr>
          <w:t>Allegato 2 - Lettura e valutazione dei punteggi sui bersagli</w:t>
        </w:r>
      </w:hyperlink>
    </w:p>
    <w:p w:rsidR="00596584" w:rsidRDefault="00203216" w:rsidP="000047B6">
      <w:pPr>
        <w:widowControl w:val="0"/>
        <w:autoSpaceDE w:val="0"/>
        <w:autoSpaceDN w:val="0"/>
        <w:adjustRightInd w:val="0"/>
        <w:spacing w:after="200"/>
        <w:jc w:val="both"/>
        <w:rPr>
          <w:rFonts w:ascii="Arial" w:hAnsi="Arial" w:cs="Arial"/>
          <w:b/>
          <w:bCs/>
        </w:rPr>
      </w:pPr>
      <w:hyperlink w:anchor="All3" w:history="1">
        <w:r w:rsidR="00E07EBB" w:rsidRPr="00203216">
          <w:rPr>
            <w:rStyle w:val="Hyperlink"/>
            <w:rFonts w:ascii="Arial" w:hAnsi="Arial" w:cs="Arial"/>
            <w:b/>
            <w:bCs/>
          </w:rPr>
          <w:t>Allegato 3</w:t>
        </w:r>
        <w:r w:rsidR="00596584" w:rsidRPr="00203216">
          <w:rPr>
            <w:rStyle w:val="Hyperlink"/>
            <w:rFonts w:ascii="Arial" w:hAnsi="Arial" w:cs="Arial"/>
            <w:b/>
            <w:bCs/>
          </w:rPr>
          <w:t xml:space="preserve"> – Direzione di gara</w:t>
        </w:r>
      </w:hyperlink>
    </w:p>
    <w:p w:rsidR="00596584" w:rsidRDefault="00203216" w:rsidP="000047B6">
      <w:pPr>
        <w:widowControl w:val="0"/>
        <w:autoSpaceDE w:val="0"/>
        <w:autoSpaceDN w:val="0"/>
        <w:adjustRightInd w:val="0"/>
        <w:spacing w:after="200"/>
        <w:jc w:val="both"/>
        <w:rPr>
          <w:rFonts w:ascii="Arial" w:hAnsi="Arial" w:cs="Arial"/>
          <w:b/>
          <w:bCs/>
        </w:rPr>
      </w:pPr>
      <w:hyperlink w:anchor="All4" w:history="1">
        <w:r w:rsidR="00E07EBB" w:rsidRPr="00203216">
          <w:rPr>
            <w:rStyle w:val="Hyperlink"/>
            <w:rFonts w:ascii="Arial" w:hAnsi="Arial" w:cs="Arial"/>
            <w:b/>
            <w:bCs/>
          </w:rPr>
          <w:t>Allegato 4</w:t>
        </w:r>
        <w:r w:rsidR="00596584" w:rsidRPr="00203216">
          <w:rPr>
            <w:rStyle w:val="Hyperlink"/>
            <w:rFonts w:ascii="Arial" w:hAnsi="Arial" w:cs="Arial"/>
            <w:b/>
            <w:bCs/>
          </w:rPr>
          <w:t xml:space="preserve"> – Armi ammesse</w:t>
        </w:r>
      </w:hyperlink>
    </w:p>
    <w:p w:rsidR="00596584" w:rsidRPr="00352DF9" w:rsidRDefault="00203216" w:rsidP="000047B6">
      <w:pPr>
        <w:widowControl w:val="0"/>
        <w:autoSpaceDE w:val="0"/>
        <w:autoSpaceDN w:val="0"/>
        <w:adjustRightInd w:val="0"/>
        <w:spacing w:after="200"/>
        <w:jc w:val="both"/>
        <w:rPr>
          <w:rFonts w:ascii="Arial" w:hAnsi="Arial" w:cs="Arial"/>
        </w:rPr>
      </w:pPr>
      <w:hyperlink w:anchor="All5" w:history="1">
        <w:r w:rsidR="00E07EBB" w:rsidRPr="00203216">
          <w:rPr>
            <w:rStyle w:val="Hyperlink"/>
            <w:rFonts w:ascii="Arial" w:hAnsi="Arial" w:cs="Arial"/>
            <w:b/>
            <w:bCs/>
          </w:rPr>
          <w:t>Allegato 5</w:t>
        </w:r>
        <w:r w:rsidR="00596584" w:rsidRPr="00203216">
          <w:rPr>
            <w:rStyle w:val="Hyperlink"/>
            <w:rFonts w:ascii="Arial" w:hAnsi="Arial" w:cs="Arial"/>
            <w:b/>
            <w:bCs/>
          </w:rPr>
          <w:t xml:space="preserve"> – Modulo di iscrizione</w:t>
        </w:r>
      </w:hyperlink>
    </w:p>
    <w:p w:rsidR="00184EFF" w:rsidRPr="002A15C3" w:rsidRDefault="001D7AB4" w:rsidP="000047B6">
      <w:pPr>
        <w:widowControl w:val="0"/>
        <w:autoSpaceDE w:val="0"/>
        <w:autoSpaceDN w:val="0"/>
        <w:adjustRightInd w:val="0"/>
        <w:spacing w:after="200"/>
        <w:jc w:val="both"/>
        <w:rPr>
          <w:rFonts w:ascii="Arial" w:hAnsi="Arial" w:cs="Arial"/>
          <w:b/>
          <w:bCs/>
        </w:rPr>
      </w:pPr>
      <w:r>
        <w:rPr>
          <w:rFonts w:ascii="Arial" w:hAnsi="Arial" w:cs="Arial"/>
          <w:b/>
          <w:bCs/>
        </w:rPr>
        <w:br w:type="page"/>
      </w:r>
    </w:p>
    <w:p w:rsidR="00B31F0B" w:rsidRPr="00352DF9" w:rsidRDefault="00B31F0B" w:rsidP="000047B6">
      <w:pPr>
        <w:widowControl w:val="0"/>
        <w:autoSpaceDE w:val="0"/>
        <w:autoSpaceDN w:val="0"/>
        <w:adjustRightInd w:val="0"/>
        <w:spacing w:after="200"/>
        <w:jc w:val="both"/>
        <w:rPr>
          <w:rFonts w:ascii="Arial" w:hAnsi="Arial" w:cs="Arial"/>
        </w:rPr>
      </w:pPr>
      <w:bookmarkStart w:id="0" w:name="Art1"/>
      <w:r w:rsidRPr="00352DF9">
        <w:rPr>
          <w:rFonts w:ascii="Arial" w:hAnsi="Arial" w:cs="Arial"/>
          <w:b/>
          <w:bCs/>
        </w:rPr>
        <w:t>Art.</w:t>
      </w:r>
      <w:r w:rsidR="00C74C51">
        <w:rPr>
          <w:rFonts w:ascii="Arial" w:hAnsi="Arial" w:cs="Arial"/>
          <w:b/>
          <w:bCs/>
        </w:rPr>
        <w:t xml:space="preserve"> </w:t>
      </w:r>
      <w:r w:rsidRPr="00352DF9">
        <w:rPr>
          <w:rFonts w:ascii="Arial" w:hAnsi="Arial" w:cs="Arial"/>
          <w:b/>
          <w:bCs/>
        </w:rPr>
        <w:t>1 - Regole generali di partecipazione al Postal  Match</w:t>
      </w:r>
    </w:p>
    <w:bookmarkEnd w:id="0"/>
    <w:p w:rsidR="00B31F0B" w:rsidRPr="00352DF9" w:rsidRDefault="00B31F0B" w:rsidP="000047B6">
      <w:pPr>
        <w:widowControl w:val="0"/>
        <w:autoSpaceDE w:val="0"/>
        <w:autoSpaceDN w:val="0"/>
        <w:adjustRightInd w:val="0"/>
        <w:spacing w:after="200"/>
        <w:jc w:val="both"/>
        <w:rPr>
          <w:rFonts w:ascii="Arial" w:hAnsi="Arial" w:cs="Arial"/>
        </w:rPr>
      </w:pPr>
      <w:r w:rsidRPr="00352DF9">
        <w:rPr>
          <w:rFonts w:ascii="Arial" w:hAnsi="Arial" w:cs="Arial"/>
        </w:rPr>
        <w:t xml:space="preserve">La competizione è aperta a </w:t>
      </w:r>
      <w:r w:rsidR="00CE4C35" w:rsidRPr="00352DF9">
        <w:rPr>
          <w:rFonts w:ascii="Arial" w:hAnsi="Arial" w:cs="Arial"/>
          <w:b/>
        </w:rPr>
        <w:t>cinque</w:t>
      </w:r>
      <w:r w:rsidRPr="00352DF9">
        <w:rPr>
          <w:rFonts w:ascii="Arial" w:hAnsi="Arial" w:cs="Arial"/>
          <w:b/>
        </w:rPr>
        <w:t xml:space="preserve"> categorie</w:t>
      </w:r>
      <w:r w:rsidRPr="00352DF9">
        <w:rPr>
          <w:rFonts w:ascii="Arial" w:hAnsi="Arial" w:cs="Arial"/>
        </w:rPr>
        <w:t xml:space="preserve"> di armi: </w:t>
      </w:r>
      <w:r w:rsidRPr="00352DF9">
        <w:rPr>
          <w:rFonts w:ascii="Arial" w:hAnsi="Arial" w:cs="Arial"/>
          <w:b/>
        </w:rPr>
        <w:t>International Sporter, Unlimited A, Unlimited B, Springer</w:t>
      </w:r>
      <w:r w:rsidR="002A15C3">
        <w:rPr>
          <w:rFonts w:ascii="Arial" w:hAnsi="Arial" w:cs="Arial"/>
          <w:b/>
        </w:rPr>
        <w:t>, Diottra</w:t>
      </w:r>
      <w:r w:rsidRPr="00352DF9">
        <w:rPr>
          <w:rFonts w:ascii="Arial" w:hAnsi="Arial" w:cs="Arial"/>
        </w:rPr>
        <w:t>, le cui caratteristiche vengono successivamente descritte nel presente documento.</w:t>
      </w:r>
    </w:p>
    <w:p w:rsidR="00B31F0B" w:rsidRDefault="00B31F0B" w:rsidP="000047B6">
      <w:pPr>
        <w:widowControl w:val="0"/>
        <w:autoSpaceDE w:val="0"/>
        <w:autoSpaceDN w:val="0"/>
        <w:adjustRightInd w:val="0"/>
        <w:spacing w:after="200"/>
        <w:jc w:val="both"/>
        <w:rPr>
          <w:rFonts w:ascii="Arial" w:hAnsi="Arial" w:cs="Arial"/>
        </w:rPr>
      </w:pPr>
      <w:r w:rsidRPr="00352DF9">
        <w:rPr>
          <w:rFonts w:ascii="Arial" w:hAnsi="Arial" w:cs="Arial"/>
        </w:rPr>
        <w:t xml:space="preserve">L’Organizzatore si riserva di cancellare le categorie che presentino un numero di iscritti </w:t>
      </w:r>
      <w:r w:rsidRPr="00352DF9">
        <w:rPr>
          <w:rFonts w:ascii="Arial" w:hAnsi="Arial" w:cs="Arial"/>
          <w:b/>
        </w:rPr>
        <w:t>inferiore a 10</w:t>
      </w:r>
      <w:r w:rsidR="002B3803">
        <w:rPr>
          <w:rFonts w:ascii="Arial" w:hAnsi="Arial" w:cs="Arial"/>
        </w:rPr>
        <w:t>.</w:t>
      </w:r>
    </w:p>
    <w:p w:rsidR="002B3803" w:rsidRPr="00352DF9" w:rsidRDefault="002B3803" w:rsidP="000047B6">
      <w:pPr>
        <w:widowControl w:val="0"/>
        <w:autoSpaceDE w:val="0"/>
        <w:autoSpaceDN w:val="0"/>
        <w:adjustRightInd w:val="0"/>
        <w:spacing w:after="200"/>
        <w:jc w:val="both"/>
        <w:rPr>
          <w:rFonts w:ascii="Arial" w:hAnsi="Arial" w:cs="Arial"/>
        </w:rPr>
      </w:pPr>
    </w:p>
    <w:p w:rsidR="00B31F0B" w:rsidRPr="00352DF9" w:rsidRDefault="00B31F0B" w:rsidP="000047B6">
      <w:pPr>
        <w:widowControl w:val="0"/>
        <w:autoSpaceDE w:val="0"/>
        <w:autoSpaceDN w:val="0"/>
        <w:adjustRightInd w:val="0"/>
        <w:spacing w:after="200"/>
        <w:jc w:val="both"/>
        <w:rPr>
          <w:rFonts w:ascii="Arial" w:hAnsi="Arial" w:cs="Arial"/>
        </w:rPr>
      </w:pPr>
      <w:bookmarkStart w:id="1" w:name="Art2"/>
      <w:r w:rsidRPr="00352DF9">
        <w:rPr>
          <w:rFonts w:ascii="Arial" w:hAnsi="Arial" w:cs="Arial"/>
        </w:rPr>
        <w:t> </w:t>
      </w:r>
      <w:r w:rsidRPr="00352DF9">
        <w:rPr>
          <w:rFonts w:ascii="Arial" w:hAnsi="Arial" w:cs="Arial"/>
          <w:b/>
          <w:bCs/>
        </w:rPr>
        <w:t>Art. 2 - Articolazione della competizione</w:t>
      </w:r>
    </w:p>
    <w:bookmarkEnd w:id="1"/>
    <w:p w:rsidR="00B027B1" w:rsidRDefault="00B027B1" w:rsidP="000047B6">
      <w:pPr>
        <w:widowControl w:val="0"/>
        <w:autoSpaceDE w:val="0"/>
        <w:autoSpaceDN w:val="0"/>
        <w:adjustRightInd w:val="0"/>
        <w:spacing w:after="200"/>
        <w:jc w:val="both"/>
        <w:rPr>
          <w:rFonts w:ascii="Arial" w:hAnsi="Arial" w:cs="Arial"/>
        </w:rPr>
      </w:pPr>
      <w:r w:rsidRPr="00352DF9">
        <w:rPr>
          <w:rFonts w:ascii="Arial" w:hAnsi="Arial" w:cs="Arial"/>
        </w:rPr>
        <w:t xml:space="preserve">La competizione si articolerà in </w:t>
      </w:r>
      <w:r w:rsidRPr="00352DF9">
        <w:rPr>
          <w:rFonts w:ascii="Arial" w:hAnsi="Arial" w:cs="Arial"/>
          <w:b/>
        </w:rPr>
        <w:t>sei gare di qualificazione</w:t>
      </w:r>
      <w:r w:rsidRPr="00352DF9">
        <w:rPr>
          <w:rFonts w:ascii="Arial" w:hAnsi="Arial" w:cs="Arial"/>
        </w:rPr>
        <w:t xml:space="preserve"> di tipo Postal Match ed </w:t>
      </w:r>
      <w:r w:rsidRPr="00352DF9">
        <w:rPr>
          <w:rFonts w:ascii="Arial" w:hAnsi="Arial" w:cs="Arial"/>
          <w:b/>
        </w:rPr>
        <w:t>una finale a confronto diretto</w:t>
      </w:r>
      <w:r w:rsidRPr="00352DF9">
        <w:rPr>
          <w:rFonts w:ascii="Arial" w:hAnsi="Arial" w:cs="Arial"/>
        </w:rPr>
        <w:t xml:space="preserve">; le gare di qualificazione si svolgeranno, una per mese, da </w:t>
      </w:r>
      <w:r w:rsidRPr="00352DF9">
        <w:rPr>
          <w:rFonts w:ascii="Arial" w:hAnsi="Arial" w:cs="Arial"/>
          <w:b/>
        </w:rPr>
        <w:t>Novembre 201</w:t>
      </w:r>
      <w:r>
        <w:rPr>
          <w:rFonts w:ascii="Arial" w:hAnsi="Arial" w:cs="Arial"/>
          <w:b/>
        </w:rPr>
        <w:t>5</w:t>
      </w:r>
      <w:r w:rsidRPr="00352DF9">
        <w:rPr>
          <w:rFonts w:ascii="Arial" w:hAnsi="Arial" w:cs="Arial"/>
          <w:b/>
        </w:rPr>
        <w:t xml:space="preserve"> ad Aprile 201</w:t>
      </w:r>
      <w:r>
        <w:rPr>
          <w:rFonts w:ascii="Arial" w:hAnsi="Arial" w:cs="Arial"/>
          <w:b/>
        </w:rPr>
        <w:t>6</w:t>
      </w:r>
      <w:r>
        <w:rPr>
          <w:rFonts w:ascii="Arial" w:hAnsi="Arial" w:cs="Arial"/>
        </w:rPr>
        <w:t>.</w:t>
      </w:r>
    </w:p>
    <w:p w:rsidR="000E0674" w:rsidRPr="008E4D9B" w:rsidRDefault="000E0674" w:rsidP="000047B6">
      <w:pPr>
        <w:spacing w:after="384"/>
        <w:jc w:val="both"/>
        <w:rPr>
          <w:rFonts w:ascii="Arial" w:hAnsi="Arial" w:cs="Arial"/>
        </w:rPr>
      </w:pPr>
      <w:r w:rsidRPr="008E4D9B">
        <w:rPr>
          <w:rFonts w:ascii="Arial" w:hAnsi="Arial" w:cs="Arial"/>
        </w:rPr>
        <w:t>Le gare regionali di qualificazione si svolgeranno, presso Club, Associazioni, TSN la cui sede, preventivamente stabilita dagli stessi sodalizi, sarà comunicata all’ Ente Organizzatore.  Ogni regione (o zona) verrà gestita da un Coordinatore locale che avrà il compito di organizzare le varie sessioni regionali prestabilite e di gestirne lo svolgimento agendo, in qualità di referente, in stretto coordinamento con l’Ente Organizzatore mentre la finale, che sarà a confronto diretto, si terrà presso una località preventivamente stabilita dall'Ente organizzatore.</w:t>
      </w:r>
    </w:p>
    <w:p w:rsidR="00E07CD5" w:rsidRPr="00352DF9" w:rsidRDefault="00E07CD5" w:rsidP="000047B6">
      <w:pPr>
        <w:widowControl w:val="0"/>
        <w:autoSpaceDE w:val="0"/>
        <w:autoSpaceDN w:val="0"/>
        <w:adjustRightInd w:val="0"/>
        <w:spacing w:after="200"/>
        <w:jc w:val="both"/>
        <w:rPr>
          <w:rFonts w:ascii="Arial" w:hAnsi="Arial" w:cs="Arial"/>
        </w:rPr>
      </w:pPr>
      <w:r w:rsidRPr="00352DF9">
        <w:rPr>
          <w:rFonts w:ascii="Arial" w:hAnsi="Arial" w:cs="Arial"/>
        </w:rPr>
        <w:t>Alle gare possono partecipare tutti i tiratori in maggiore età che abbiano regolarmente proceduto alla propria iscrizione</w:t>
      </w:r>
      <w:r w:rsidR="00787251" w:rsidRPr="00352DF9">
        <w:rPr>
          <w:rFonts w:ascii="Arial" w:hAnsi="Arial" w:cs="Arial"/>
        </w:rPr>
        <w:t xml:space="preserve"> alla competizione attraverso l’apposito modulo (</w:t>
      </w:r>
      <w:r w:rsidR="000F1B72">
        <w:rPr>
          <w:rFonts w:ascii="Arial" w:hAnsi="Arial" w:cs="Arial"/>
          <w:b/>
        </w:rPr>
        <w:t>Vedi Allegato 5</w:t>
      </w:r>
      <w:r w:rsidR="00787251" w:rsidRPr="00352DF9">
        <w:rPr>
          <w:rFonts w:ascii="Arial" w:hAnsi="Arial" w:cs="Arial"/>
        </w:rPr>
        <w:t>)</w:t>
      </w:r>
      <w:r w:rsidR="00C74C51">
        <w:rPr>
          <w:rFonts w:ascii="Arial" w:hAnsi="Arial" w:cs="Arial"/>
        </w:rPr>
        <w:t>.</w:t>
      </w:r>
      <w:r w:rsidRPr="00352DF9">
        <w:rPr>
          <w:rFonts w:ascii="Arial" w:hAnsi="Arial" w:cs="Arial"/>
        </w:rPr>
        <w:t xml:space="preserve"> </w:t>
      </w:r>
    </w:p>
    <w:p w:rsidR="002A15C3" w:rsidRPr="00352DF9" w:rsidRDefault="00787251" w:rsidP="000047B6">
      <w:pPr>
        <w:widowControl w:val="0"/>
        <w:autoSpaceDE w:val="0"/>
        <w:autoSpaceDN w:val="0"/>
        <w:adjustRightInd w:val="0"/>
        <w:spacing w:after="200"/>
        <w:jc w:val="both"/>
        <w:rPr>
          <w:rFonts w:ascii="Arial" w:hAnsi="Arial" w:cs="Arial"/>
        </w:rPr>
      </w:pPr>
      <w:r w:rsidRPr="00352DF9">
        <w:rPr>
          <w:rFonts w:ascii="Arial" w:hAnsi="Arial" w:cs="Arial"/>
        </w:rPr>
        <w:t xml:space="preserve">Se il concorrente è minorenne, durante ogni gara della competizione, </w:t>
      </w:r>
      <w:r w:rsidR="00E07CD5" w:rsidRPr="00352DF9">
        <w:rPr>
          <w:rFonts w:ascii="Arial" w:hAnsi="Arial" w:cs="Arial"/>
        </w:rPr>
        <w:t>d</w:t>
      </w:r>
      <w:r w:rsidRPr="00352DF9">
        <w:rPr>
          <w:rFonts w:ascii="Arial" w:hAnsi="Arial" w:cs="Arial"/>
        </w:rPr>
        <w:t xml:space="preserve">eve essere accompagnato </w:t>
      </w:r>
      <w:r w:rsidR="00E07CD5" w:rsidRPr="00352DF9">
        <w:rPr>
          <w:rFonts w:ascii="Arial" w:hAnsi="Arial" w:cs="Arial"/>
        </w:rPr>
        <w:t xml:space="preserve">da un genitore o da chi ne eserciti la patria potestà e ne sia responsabile.I concorrenti minorenni potranno partecipare esclusivamente </w:t>
      </w:r>
      <w:r w:rsidR="00E07CD5" w:rsidRPr="00352DF9">
        <w:rPr>
          <w:rFonts w:ascii="Arial" w:hAnsi="Arial" w:cs="Arial"/>
          <w:b/>
        </w:rPr>
        <w:t>Impiegando carabine di tipo depote</w:t>
      </w:r>
      <w:bookmarkStart w:id="2" w:name="_GoBack"/>
      <w:bookmarkEnd w:id="2"/>
      <w:r w:rsidR="00E07CD5" w:rsidRPr="00352DF9">
        <w:rPr>
          <w:rFonts w:ascii="Arial" w:hAnsi="Arial" w:cs="Arial"/>
          <w:b/>
        </w:rPr>
        <w:t>nziato</w:t>
      </w:r>
      <w:r w:rsidR="00E07CD5" w:rsidRPr="00352DF9">
        <w:rPr>
          <w:rFonts w:ascii="Arial" w:hAnsi="Arial" w:cs="Arial"/>
        </w:rPr>
        <w:t xml:space="preserve"> nelle categorie in cui q</w:t>
      </w:r>
      <w:r w:rsidRPr="00352DF9">
        <w:rPr>
          <w:rFonts w:ascii="Arial" w:hAnsi="Arial" w:cs="Arial"/>
        </w:rPr>
        <w:t>uesta tipologia di arma viene con</w:t>
      </w:r>
      <w:r w:rsidR="00E07CD5" w:rsidRPr="00352DF9">
        <w:rPr>
          <w:rFonts w:ascii="Arial" w:hAnsi="Arial" w:cs="Arial"/>
        </w:rPr>
        <w:t>templata (International Sporter –</w:t>
      </w:r>
      <w:r w:rsidR="002C6F30">
        <w:rPr>
          <w:rFonts w:ascii="Arial" w:hAnsi="Arial" w:cs="Arial"/>
        </w:rPr>
        <w:t xml:space="preserve"> Unlimited “A” – Springer Depo </w:t>
      </w:r>
      <w:r w:rsidR="002A15C3">
        <w:rPr>
          <w:rFonts w:ascii="Arial" w:hAnsi="Arial" w:cs="Arial"/>
        </w:rPr>
        <w:t>– Diottra</w:t>
      </w:r>
      <w:r w:rsidR="00E07CD5" w:rsidRPr="00352DF9">
        <w:rPr>
          <w:rFonts w:ascii="Arial" w:hAnsi="Arial" w:cs="Arial"/>
        </w:rPr>
        <w:t xml:space="preserve">). </w:t>
      </w:r>
    </w:p>
    <w:p w:rsidR="009D094C" w:rsidRPr="00352DF9" w:rsidRDefault="009D094C" w:rsidP="000047B6">
      <w:pPr>
        <w:widowControl w:val="0"/>
        <w:autoSpaceDE w:val="0"/>
        <w:autoSpaceDN w:val="0"/>
        <w:adjustRightInd w:val="0"/>
        <w:spacing w:after="200"/>
        <w:jc w:val="both"/>
        <w:rPr>
          <w:rFonts w:ascii="Arial" w:hAnsi="Arial" w:cs="Arial"/>
          <w:i/>
          <w:u w:val="single"/>
        </w:rPr>
      </w:pPr>
      <w:r w:rsidRPr="00352DF9">
        <w:rPr>
          <w:rFonts w:ascii="Arial" w:hAnsi="Arial" w:cs="Arial"/>
          <w:i/>
          <w:u w:val="single"/>
        </w:rPr>
        <w:t>Gare di qualificazione di tipo Postal</w:t>
      </w:r>
    </w:p>
    <w:p w:rsidR="00B31F0B" w:rsidRPr="00352DF9" w:rsidRDefault="00AA42AA" w:rsidP="000047B6">
      <w:pPr>
        <w:widowControl w:val="0"/>
        <w:autoSpaceDE w:val="0"/>
        <w:autoSpaceDN w:val="0"/>
        <w:adjustRightInd w:val="0"/>
        <w:spacing w:after="200"/>
        <w:jc w:val="both"/>
        <w:rPr>
          <w:rFonts w:ascii="Arial" w:hAnsi="Arial" w:cs="Arial"/>
        </w:rPr>
      </w:pPr>
      <w:r w:rsidRPr="00352DF9">
        <w:rPr>
          <w:rFonts w:ascii="Arial" w:hAnsi="Arial" w:cs="Arial"/>
        </w:rPr>
        <w:t xml:space="preserve"> o</w:t>
      </w:r>
      <w:r w:rsidR="00B31F0B" w:rsidRPr="00352DF9">
        <w:rPr>
          <w:rFonts w:ascii="Arial" w:hAnsi="Arial" w:cs="Arial"/>
        </w:rPr>
        <w:t>gni concorrente:</w:t>
      </w:r>
    </w:p>
    <w:p w:rsidR="00B027B1" w:rsidRPr="00B027B1" w:rsidRDefault="00E61EEC" w:rsidP="00E61EEC">
      <w:pPr>
        <w:widowControl w:val="0"/>
        <w:autoSpaceDE w:val="0"/>
        <w:autoSpaceDN w:val="0"/>
        <w:adjustRightInd w:val="0"/>
        <w:spacing w:after="200"/>
        <w:jc w:val="both"/>
        <w:rPr>
          <w:rFonts w:ascii="Arial" w:hAnsi="Arial" w:cs="Arial"/>
        </w:rPr>
      </w:pPr>
      <w:r>
        <w:rPr>
          <w:rFonts w:ascii="Arial" w:hAnsi="Arial" w:cs="Arial"/>
        </w:rPr>
        <w:t>-</w:t>
      </w:r>
      <w:r>
        <w:rPr>
          <w:rFonts w:ascii="Arial" w:hAnsi="Arial" w:cs="Arial"/>
        </w:rPr>
        <w:tab/>
      </w:r>
      <w:r w:rsidR="00835B41" w:rsidRPr="00352DF9">
        <w:rPr>
          <w:rFonts w:ascii="Arial" w:hAnsi="Arial" w:cs="Arial"/>
        </w:rPr>
        <w:t>potrà partecipare, iscrivendosi preventivamente,</w:t>
      </w:r>
      <w:r w:rsidR="00476823" w:rsidRPr="00352DF9">
        <w:rPr>
          <w:rFonts w:ascii="Arial" w:hAnsi="Arial" w:cs="Arial"/>
        </w:rPr>
        <w:t xml:space="preserve"> </w:t>
      </w:r>
      <w:r w:rsidR="007C64EB">
        <w:rPr>
          <w:rFonts w:ascii="Arial" w:hAnsi="Arial" w:cs="Arial"/>
        </w:rPr>
        <w:t xml:space="preserve">in ciascuna delle cinque </w:t>
      </w:r>
      <w:r w:rsidR="000164E5" w:rsidRPr="00352DF9">
        <w:rPr>
          <w:rFonts w:ascii="Arial" w:hAnsi="Arial" w:cs="Arial"/>
        </w:rPr>
        <w:t xml:space="preserve">categorie previste dalla </w:t>
      </w:r>
      <w:r w:rsidR="00476823" w:rsidRPr="00352DF9">
        <w:rPr>
          <w:rFonts w:ascii="Arial" w:hAnsi="Arial" w:cs="Arial"/>
        </w:rPr>
        <w:t>competizione</w:t>
      </w:r>
      <w:r w:rsidR="00835B41" w:rsidRPr="00352DF9">
        <w:rPr>
          <w:rFonts w:ascii="Arial" w:hAnsi="Arial" w:cs="Arial"/>
        </w:rPr>
        <w:t xml:space="preserve"> </w:t>
      </w:r>
      <w:r w:rsidR="00B027B1">
        <w:rPr>
          <w:rFonts w:ascii="Arial" w:hAnsi="Arial" w:cs="Arial"/>
        </w:rPr>
        <w:t>in un area geografica di sua scelta</w:t>
      </w:r>
    </w:p>
    <w:p w:rsidR="00476823" w:rsidRPr="00352DF9" w:rsidRDefault="00FA1F8F" w:rsidP="000047B6">
      <w:pPr>
        <w:widowControl w:val="0"/>
        <w:autoSpaceDE w:val="0"/>
        <w:autoSpaceDN w:val="0"/>
        <w:adjustRightInd w:val="0"/>
        <w:spacing w:after="200"/>
        <w:jc w:val="both"/>
        <w:rPr>
          <w:rFonts w:ascii="Arial" w:hAnsi="Arial" w:cs="Arial"/>
        </w:rPr>
      </w:pPr>
      <w:r w:rsidRPr="00352DF9">
        <w:rPr>
          <w:rFonts w:ascii="Arial" w:hAnsi="Arial" w:cs="Arial"/>
        </w:rPr>
        <w:t>-</w:t>
      </w:r>
      <w:r w:rsidRPr="00352DF9">
        <w:rPr>
          <w:rFonts w:ascii="Arial" w:hAnsi="Arial" w:cs="Arial"/>
        </w:rPr>
        <w:tab/>
      </w:r>
      <w:r w:rsidR="00B31F0B" w:rsidRPr="00352DF9">
        <w:rPr>
          <w:rFonts w:ascii="Arial" w:hAnsi="Arial" w:cs="Arial"/>
        </w:rPr>
        <w:t xml:space="preserve"> tirerà nell</w:t>
      </w:r>
      <w:r w:rsidR="00A92A5B" w:rsidRPr="00352DF9">
        <w:rPr>
          <w:rFonts w:ascii="Arial" w:hAnsi="Arial" w:cs="Arial"/>
        </w:rPr>
        <w:t>e</w:t>
      </w:r>
      <w:r w:rsidR="00B31F0B" w:rsidRPr="00352DF9">
        <w:rPr>
          <w:rFonts w:ascii="Arial" w:hAnsi="Arial" w:cs="Arial"/>
        </w:rPr>
        <w:t xml:space="preserve"> </w:t>
      </w:r>
      <w:r w:rsidR="00A92A5B" w:rsidRPr="00352DF9">
        <w:rPr>
          <w:rFonts w:ascii="Arial" w:hAnsi="Arial" w:cs="Arial"/>
        </w:rPr>
        <w:t xml:space="preserve">date e nella </w:t>
      </w:r>
      <w:r w:rsidR="00B31F0B" w:rsidRPr="00352DF9">
        <w:rPr>
          <w:rFonts w:ascii="Arial" w:hAnsi="Arial" w:cs="Arial"/>
        </w:rPr>
        <w:t>località preventivamente comunicat</w:t>
      </w:r>
      <w:r w:rsidR="00D338AF" w:rsidRPr="00352DF9">
        <w:rPr>
          <w:rFonts w:ascii="Arial" w:hAnsi="Arial" w:cs="Arial"/>
        </w:rPr>
        <w:t>e</w:t>
      </w:r>
      <w:r w:rsidR="00B31F0B" w:rsidRPr="00352DF9">
        <w:rPr>
          <w:rFonts w:ascii="Arial" w:hAnsi="Arial" w:cs="Arial"/>
        </w:rPr>
        <w:t xml:space="preserve"> e concordat</w:t>
      </w:r>
      <w:r w:rsidR="00D338AF" w:rsidRPr="00352DF9">
        <w:rPr>
          <w:rFonts w:ascii="Arial" w:hAnsi="Arial" w:cs="Arial"/>
        </w:rPr>
        <w:t>e</w:t>
      </w:r>
      <w:r w:rsidR="00B31F0B" w:rsidRPr="00352DF9">
        <w:rPr>
          <w:rFonts w:ascii="Arial" w:hAnsi="Arial" w:cs="Arial"/>
        </w:rPr>
        <w:t xml:space="preserve"> </w:t>
      </w:r>
      <w:r w:rsidR="007C64EB">
        <w:rPr>
          <w:rFonts w:ascii="Arial" w:hAnsi="Arial" w:cs="Arial"/>
        </w:rPr>
        <w:t xml:space="preserve"> </w:t>
      </w:r>
      <w:r w:rsidR="00B31F0B" w:rsidRPr="00352DF9">
        <w:rPr>
          <w:rFonts w:ascii="Arial" w:hAnsi="Arial" w:cs="Arial"/>
        </w:rPr>
        <w:t xml:space="preserve">con il </w:t>
      </w:r>
      <w:r w:rsidRPr="00352DF9">
        <w:rPr>
          <w:rFonts w:ascii="Arial" w:hAnsi="Arial" w:cs="Arial"/>
        </w:rPr>
        <w:tab/>
      </w:r>
      <w:r w:rsidR="00293A82" w:rsidRPr="00352DF9">
        <w:rPr>
          <w:rFonts w:ascii="Arial" w:hAnsi="Arial" w:cs="Arial"/>
        </w:rPr>
        <w:t>C</w:t>
      </w:r>
      <w:r w:rsidR="00B31F0B" w:rsidRPr="00352DF9">
        <w:rPr>
          <w:rFonts w:ascii="Arial" w:hAnsi="Arial" w:cs="Arial"/>
        </w:rPr>
        <w:t>oordinatore locale (</w:t>
      </w:r>
      <w:r w:rsidR="00E61EEC">
        <w:rPr>
          <w:rFonts w:ascii="Arial" w:hAnsi="Arial" w:cs="Arial"/>
          <w:b/>
        </w:rPr>
        <w:t>vedi</w:t>
      </w:r>
      <w:r w:rsidR="00293A82" w:rsidRPr="00352DF9">
        <w:rPr>
          <w:rFonts w:ascii="Arial" w:hAnsi="Arial" w:cs="Arial"/>
        </w:rPr>
        <w:t xml:space="preserve"> </w:t>
      </w:r>
      <w:r w:rsidR="000F1B72">
        <w:rPr>
          <w:rFonts w:ascii="Arial" w:hAnsi="Arial" w:cs="Arial"/>
          <w:b/>
        </w:rPr>
        <w:t xml:space="preserve">Art. </w:t>
      </w:r>
      <w:r w:rsidR="00E61EEC">
        <w:rPr>
          <w:rFonts w:ascii="Arial" w:hAnsi="Arial" w:cs="Arial"/>
          <w:b/>
        </w:rPr>
        <w:t>3</w:t>
      </w:r>
      <w:r w:rsidR="00B31F0B" w:rsidRPr="00352DF9">
        <w:rPr>
          <w:rFonts w:ascii="Arial" w:hAnsi="Arial" w:cs="Arial"/>
        </w:rPr>
        <w:t>)</w:t>
      </w:r>
    </w:p>
    <w:p w:rsidR="00B90A30" w:rsidRPr="00352DF9" w:rsidRDefault="00476823" w:rsidP="000047B6">
      <w:pPr>
        <w:widowControl w:val="0"/>
        <w:autoSpaceDE w:val="0"/>
        <w:autoSpaceDN w:val="0"/>
        <w:adjustRightInd w:val="0"/>
        <w:spacing w:after="200"/>
        <w:jc w:val="both"/>
        <w:rPr>
          <w:rFonts w:ascii="Arial" w:hAnsi="Arial" w:cs="Arial"/>
        </w:rPr>
      </w:pPr>
      <w:r w:rsidRPr="00352DF9">
        <w:rPr>
          <w:rFonts w:ascii="Arial" w:hAnsi="Arial" w:cs="Arial"/>
        </w:rPr>
        <w:t>-</w:t>
      </w:r>
      <w:r w:rsidRPr="00352DF9">
        <w:rPr>
          <w:rFonts w:ascii="Arial" w:hAnsi="Arial" w:cs="Arial"/>
        </w:rPr>
        <w:tab/>
      </w:r>
      <w:r w:rsidR="002F3BAD">
        <w:rPr>
          <w:rFonts w:ascii="Arial" w:hAnsi="Arial" w:cs="Arial"/>
        </w:rPr>
        <w:t>dovrà produrre</w:t>
      </w:r>
      <w:r w:rsidR="007C64EB">
        <w:rPr>
          <w:rFonts w:ascii="Arial" w:hAnsi="Arial" w:cs="Arial"/>
        </w:rPr>
        <w:t>, per ogni gara di mensile</w:t>
      </w:r>
      <w:r w:rsidR="00E61EEC">
        <w:rPr>
          <w:rFonts w:ascii="Arial" w:hAnsi="Arial" w:cs="Arial"/>
        </w:rPr>
        <w:t xml:space="preserve"> ed in un’unica sessione di tiro</w:t>
      </w:r>
      <w:r w:rsidR="007C64EB">
        <w:rPr>
          <w:rFonts w:ascii="Arial" w:hAnsi="Arial" w:cs="Arial"/>
        </w:rPr>
        <w:t>,</w:t>
      </w:r>
      <w:r w:rsidR="00901B70" w:rsidRPr="00352DF9">
        <w:rPr>
          <w:rFonts w:ascii="Arial" w:hAnsi="Arial" w:cs="Arial"/>
          <w:b/>
        </w:rPr>
        <w:t xml:space="preserve"> max due</w:t>
      </w:r>
      <w:r w:rsidR="00B31F0B" w:rsidRPr="00352DF9">
        <w:rPr>
          <w:rFonts w:ascii="Arial" w:hAnsi="Arial" w:cs="Arial"/>
        </w:rPr>
        <w:t xml:space="preserve"> bersagli </w:t>
      </w:r>
      <w:r w:rsidR="005E1259" w:rsidRPr="00352DF9">
        <w:rPr>
          <w:rFonts w:ascii="Arial" w:hAnsi="Arial" w:cs="Arial"/>
        </w:rPr>
        <w:t>conformi alla c</w:t>
      </w:r>
      <w:r w:rsidR="00E61EEC">
        <w:rPr>
          <w:rFonts w:ascii="Arial" w:hAnsi="Arial" w:cs="Arial"/>
        </w:rPr>
        <w:t xml:space="preserve">ategoria per la quale </w:t>
      </w:r>
      <w:r w:rsidR="00B31F0B" w:rsidRPr="00352DF9">
        <w:rPr>
          <w:rFonts w:ascii="Arial" w:hAnsi="Arial" w:cs="Arial"/>
        </w:rPr>
        <w:t>(</w:t>
      </w:r>
      <w:r w:rsidR="00B31F0B" w:rsidRPr="00352DF9">
        <w:rPr>
          <w:rFonts w:ascii="Arial" w:hAnsi="Arial" w:cs="Arial"/>
          <w:b/>
        </w:rPr>
        <w:t>vedi Art. 12</w:t>
      </w:r>
      <w:r w:rsidR="00B31F0B" w:rsidRPr="00352DF9">
        <w:rPr>
          <w:rFonts w:ascii="Arial" w:hAnsi="Arial" w:cs="Arial"/>
        </w:rPr>
        <w:t>)</w:t>
      </w:r>
      <w:r w:rsidR="00B90A30" w:rsidRPr="00352DF9">
        <w:rPr>
          <w:rFonts w:ascii="Arial" w:hAnsi="Arial" w:cs="Arial"/>
        </w:rPr>
        <w:t>;</w:t>
      </w:r>
    </w:p>
    <w:p w:rsidR="00CA334C" w:rsidRPr="00352DF9" w:rsidRDefault="00393776" w:rsidP="000047B6">
      <w:pPr>
        <w:widowControl w:val="0"/>
        <w:autoSpaceDE w:val="0"/>
        <w:autoSpaceDN w:val="0"/>
        <w:adjustRightInd w:val="0"/>
        <w:spacing w:after="200"/>
        <w:jc w:val="both"/>
        <w:rPr>
          <w:rFonts w:ascii="Arial" w:hAnsi="Arial" w:cs="Arial"/>
        </w:rPr>
      </w:pPr>
      <w:r w:rsidRPr="00352DF9">
        <w:rPr>
          <w:rFonts w:ascii="Arial" w:hAnsi="Arial" w:cs="Arial"/>
        </w:rPr>
        <w:t>-</w:t>
      </w:r>
      <w:r w:rsidRPr="00352DF9">
        <w:rPr>
          <w:rFonts w:ascii="Arial" w:hAnsi="Arial" w:cs="Arial"/>
        </w:rPr>
        <w:tab/>
      </w:r>
      <w:r w:rsidR="00CA334C" w:rsidRPr="00352DF9">
        <w:rPr>
          <w:rFonts w:ascii="Arial" w:hAnsi="Arial" w:cs="Arial"/>
        </w:rPr>
        <w:t xml:space="preserve">ai fini della graduatoria </w:t>
      </w:r>
      <w:r w:rsidR="00A92A5B" w:rsidRPr="00352DF9">
        <w:rPr>
          <w:rFonts w:ascii="Arial" w:hAnsi="Arial" w:cs="Arial"/>
        </w:rPr>
        <w:t xml:space="preserve">mensile della fase Postal, </w:t>
      </w:r>
      <w:r w:rsidR="00CA334C" w:rsidRPr="00352DF9">
        <w:rPr>
          <w:rFonts w:ascii="Arial" w:hAnsi="Arial" w:cs="Arial"/>
        </w:rPr>
        <w:t xml:space="preserve">gli verrà </w:t>
      </w:r>
      <w:r w:rsidR="00A92A5B" w:rsidRPr="00352DF9">
        <w:rPr>
          <w:rFonts w:ascii="Arial" w:hAnsi="Arial" w:cs="Arial"/>
        </w:rPr>
        <w:t>riconosciuto</w:t>
      </w:r>
      <w:r w:rsidR="00B90A30" w:rsidRPr="00352DF9">
        <w:rPr>
          <w:rFonts w:ascii="Arial" w:hAnsi="Arial" w:cs="Arial"/>
        </w:rPr>
        <w:t xml:space="preserve"> </w:t>
      </w:r>
      <w:r w:rsidR="00CA334C" w:rsidRPr="00352DF9">
        <w:rPr>
          <w:rFonts w:ascii="Arial" w:hAnsi="Arial" w:cs="Arial"/>
        </w:rPr>
        <w:t xml:space="preserve">il </w:t>
      </w:r>
      <w:r w:rsidR="007C64EB">
        <w:rPr>
          <w:rFonts w:ascii="Arial" w:hAnsi="Arial" w:cs="Arial"/>
        </w:rPr>
        <w:t xml:space="preserve"> </w:t>
      </w:r>
      <w:r w:rsidR="00CA334C" w:rsidRPr="00352DF9">
        <w:rPr>
          <w:rFonts w:ascii="Arial" w:hAnsi="Arial" w:cs="Arial"/>
        </w:rPr>
        <w:t>punteggio</w:t>
      </w:r>
      <w:r w:rsidR="002C3505" w:rsidRPr="00352DF9">
        <w:rPr>
          <w:rFonts w:ascii="Arial" w:hAnsi="Arial" w:cs="Arial"/>
        </w:rPr>
        <w:t xml:space="preserve"> </w:t>
      </w:r>
      <w:r w:rsidR="00A92A5B" w:rsidRPr="00352DF9">
        <w:rPr>
          <w:rFonts w:ascii="Arial" w:hAnsi="Arial" w:cs="Arial"/>
        </w:rPr>
        <w:t xml:space="preserve">del migliore dei due </w:t>
      </w:r>
      <w:r w:rsidR="00CA334C" w:rsidRPr="00352DF9">
        <w:rPr>
          <w:rFonts w:ascii="Arial" w:hAnsi="Arial" w:cs="Arial"/>
        </w:rPr>
        <w:t>bersagli che ha prodotto</w:t>
      </w:r>
    </w:p>
    <w:p w:rsidR="00B31F0B" w:rsidRPr="00352DF9" w:rsidRDefault="00FA1F8F" w:rsidP="00E61EEC">
      <w:pPr>
        <w:widowControl w:val="0"/>
        <w:autoSpaceDE w:val="0"/>
        <w:autoSpaceDN w:val="0"/>
        <w:adjustRightInd w:val="0"/>
        <w:spacing w:after="200"/>
        <w:jc w:val="both"/>
        <w:rPr>
          <w:rFonts w:ascii="Arial" w:hAnsi="Arial" w:cs="Arial"/>
        </w:rPr>
      </w:pPr>
      <w:r w:rsidRPr="00352DF9">
        <w:rPr>
          <w:rFonts w:ascii="Arial" w:hAnsi="Arial" w:cs="Arial"/>
        </w:rPr>
        <w:t>- </w:t>
      </w:r>
      <w:r w:rsidRPr="00352DF9">
        <w:rPr>
          <w:rFonts w:ascii="Arial" w:hAnsi="Arial" w:cs="Arial"/>
        </w:rPr>
        <w:tab/>
      </w:r>
      <w:r w:rsidR="00B31F0B" w:rsidRPr="00352DF9">
        <w:rPr>
          <w:rFonts w:ascii="Arial" w:hAnsi="Arial" w:cs="Arial"/>
        </w:rPr>
        <w:t xml:space="preserve">dovrà </w:t>
      </w:r>
      <w:r w:rsidR="000F1B72">
        <w:rPr>
          <w:rFonts w:ascii="Arial" w:hAnsi="Arial" w:cs="Arial"/>
        </w:rPr>
        <w:t>produrre i</w:t>
      </w:r>
      <w:r w:rsidR="00B67C1D" w:rsidRPr="00352DF9">
        <w:rPr>
          <w:rFonts w:ascii="Arial" w:hAnsi="Arial" w:cs="Arial"/>
        </w:rPr>
        <w:t xml:space="preserve"> propri bersagli</w:t>
      </w:r>
      <w:r w:rsidR="00B31F0B" w:rsidRPr="00352DF9">
        <w:rPr>
          <w:rFonts w:ascii="Arial" w:hAnsi="Arial" w:cs="Arial"/>
        </w:rPr>
        <w:t xml:space="preserve"> in uno </w:t>
      </w:r>
      <w:r w:rsidR="00B31F0B" w:rsidRPr="00E61EEC">
        <w:rPr>
          <w:rFonts w:ascii="Arial" w:hAnsi="Arial" w:cs="Arial"/>
        </w:rPr>
        <w:t>spazio aperto “outdoor</w:t>
      </w:r>
      <w:r w:rsidR="00B31F0B" w:rsidRPr="00352DF9">
        <w:rPr>
          <w:rFonts w:ascii="Arial" w:hAnsi="Arial" w:cs="Arial"/>
        </w:rPr>
        <w:t xml:space="preserve">” </w:t>
      </w:r>
      <w:r w:rsidR="00E61EEC">
        <w:rPr>
          <w:rFonts w:ascii="Arial" w:hAnsi="Arial" w:cs="Arial"/>
        </w:rPr>
        <w:t xml:space="preserve">posizionandoli </w:t>
      </w:r>
      <w:r w:rsidR="00B31F0B" w:rsidRPr="00352DF9">
        <w:rPr>
          <w:rFonts w:ascii="Arial" w:hAnsi="Arial" w:cs="Arial"/>
        </w:rPr>
        <w:t xml:space="preserve">a </w:t>
      </w:r>
      <w:r w:rsidR="00B31F0B" w:rsidRPr="00E61EEC">
        <w:rPr>
          <w:rFonts w:ascii="Arial" w:hAnsi="Arial" w:cs="Arial"/>
        </w:rPr>
        <w:t>25 metri</w:t>
      </w:r>
      <w:r w:rsidR="00B31F0B" w:rsidRPr="00352DF9">
        <w:rPr>
          <w:rFonts w:ascii="Arial" w:hAnsi="Arial" w:cs="Arial"/>
        </w:rPr>
        <w:t>.</w:t>
      </w:r>
    </w:p>
    <w:p w:rsidR="00D338AF" w:rsidRPr="00352DF9" w:rsidRDefault="00FA1F8F" w:rsidP="000047B6">
      <w:pPr>
        <w:widowControl w:val="0"/>
        <w:autoSpaceDE w:val="0"/>
        <w:autoSpaceDN w:val="0"/>
        <w:adjustRightInd w:val="0"/>
        <w:spacing w:after="200"/>
        <w:jc w:val="both"/>
        <w:rPr>
          <w:rFonts w:ascii="Arial" w:hAnsi="Arial" w:cs="Arial"/>
        </w:rPr>
      </w:pPr>
      <w:r w:rsidRPr="00352DF9">
        <w:rPr>
          <w:rFonts w:ascii="Arial" w:hAnsi="Arial" w:cs="Arial"/>
        </w:rPr>
        <w:t>- </w:t>
      </w:r>
      <w:r w:rsidRPr="00352DF9">
        <w:rPr>
          <w:rFonts w:ascii="Arial" w:hAnsi="Arial" w:cs="Arial"/>
        </w:rPr>
        <w:tab/>
      </w:r>
      <w:r w:rsidR="00B31F0B" w:rsidRPr="00352DF9">
        <w:rPr>
          <w:rFonts w:ascii="Arial" w:hAnsi="Arial" w:cs="Arial"/>
        </w:rPr>
        <w:t xml:space="preserve">per ogni bersaglio </w:t>
      </w:r>
      <w:r w:rsidR="00AA3BEE" w:rsidRPr="00352DF9">
        <w:rPr>
          <w:rFonts w:ascii="Arial" w:hAnsi="Arial" w:cs="Arial"/>
        </w:rPr>
        <w:t>di tipo BRAC BR 25</w:t>
      </w:r>
      <w:r w:rsidR="00B95905" w:rsidRPr="00352DF9">
        <w:rPr>
          <w:rFonts w:ascii="Arial" w:hAnsi="Arial" w:cs="Arial"/>
        </w:rPr>
        <w:t xml:space="preserve"> o BRAC BR 25 Diopter</w:t>
      </w:r>
      <w:r w:rsidR="00AA3BEE" w:rsidRPr="00352DF9">
        <w:rPr>
          <w:rFonts w:ascii="Arial" w:hAnsi="Arial" w:cs="Arial"/>
        </w:rPr>
        <w:t xml:space="preserve"> </w:t>
      </w:r>
      <w:r w:rsidR="00B31F0B" w:rsidRPr="00352DF9">
        <w:rPr>
          <w:rFonts w:ascii="Arial" w:hAnsi="Arial" w:cs="Arial"/>
        </w:rPr>
        <w:t xml:space="preserve">avrà a </w:t>
      </w:r>
      <w:r w:rsidR="00E61EEC">
        <w:rPr>
          <w:rFonts w:ascii="Arial" w:hAnsi="Arial" w:cs="Arial"/>
        </w:rPr>
        <w:t xml:space="preserve"> </w:t>
      </w:r>
      <w:r w:rsidR="00B31F0B" w:rsidRPr="00352DF9">
        <w:rPr>
          <w:rFonts w:ascii="Arial" w:hAnsi="Arial" w:cs="Arial"/>
        </w:rPr>
        <w:lastRenderedPageBreak/>
        <w:t xml:space="preserve">disposizione un tempo di tiro pari a </w:t>
      </w:r>
      <w:r w:rsidR="00B31F0B" w:rsidRPr="00E61EEC">
        <w:rPr>
          <w:rFonts w:ascii="Arial" w:hAnsi="Arial" w:cs="Arial"/>
        </w:rPr>
        <w:t>2</w:t>
      </w:r>
      <w:r w:rsidR="00B95905" w:rsidRPr="00E61EEC">
        <w:rPr>
          <w:rFonts w:ascii="Arial" w:hAnsi="Arial" w:cs="Arial"/>
        </w:rPr>
        <w:t>0</w:t>
      </w:r>
      <w:r w:rsidR="00B31F0B" w:rsidRPr="00E61EEC">
        <w:rPr>
          <w:rFonts w:ascii="Arial" w:hAnsi="Arial" w:cs="Arial"/>
        </w:rPr>
        <w:t xml:space="preserve"> minuti</w:t>
      </w:r>
      <w:r w:rsidR="00B31F0B" w:rsidRPr="00352DF9">
        <w:rPr>
          <w:rFonts w:ascii="Arial" w:hAnsi="Arial" w:cs="Arial"/>
        </w:rPr>
        <w:t>.</w:t>
      </w:r>
    </w:p>
    <w:p w:rsidR="00FC28F4" w:rsidRDefault="00D338AF" w:rsidP="00E61EEC">
      <w:pPr>
        <w:widowControl w:val="0"/>
        <w:autoSpaceDE w:val="0"/>
        <w:autoSpaceDN w:val="0"/>
        <w:adjustRightInd w:val="0"/>
        <w:spacing w:after="200"/>
        <w:jc w:val="both"/>
        <w:rPr>
          <w:rFonts w:ascii="Arial" w:hAnsi="Arial" w:cs="Arial"/>
        </w:rPr>
      </w:pPr>
      <w:r w:rsidRPr="00352DF9">
        <w:rPr>
          <w:rFonts w:ascii="Arial" w:hAnsi="Arial" w:cs="Arial"/>
        </w:rPr>
        <w:t>-</w:t>
      </w:r>
      <w:r w:rsidRPr="00E61EEC">
        <w:rPr>
          <w:rFonts w:ascii="Arial" w:hAnsi="Arial" w:cs="Arial"/>
        </w:rPr>
        <w:tab/>
      </w:r>
      <w:r w:rsidRPr="00352DF9">
        <w:rPr>
          <w:rFonts w:ascii="Arial" w:hAnsi="Arial" w:cs="Arial"/>
        </w:rPr>
        <w:t>ai fini della qualificazione al</w:t>
      </w:r>
      <w:r w:rsidR="006543FB" w:rsidRPr="00352DF9">
        <w:rPr>
          <w:rFonts w:ascii="Arial" w:hAnsi="Arial" w:cs="Arial"/>
        </w:rPr>
        <w:t xml:space="preserve"> confronto di</w:t>
      </w:r>
      <w:r w:rsidR="002F3BAD">
        <w:rPr>
          <w:rFonts w:ascii="Arial" w:hAnsi="Arial" w:cs="Arial"/>
        </w:rPr>
        <w:t>retto, dovrà produrre almeno quattro</w:t>
      </w:r>
      <w:r w:rsidR="006543FB" w:rsidRPr="00352DF9">
        <w:rPr>
          <w:rFonts w:ascii="Arial" w:hAnsi="Arial" w:cs="Arial"/>
        </w:rPr>
        <w:t xml:space="preserve"> </w:t>
      </w:r>
      <w:r w:rsidR="002F3BAD">
        <w:rPr>
          <w:rFonts w:ascii="Arial" w:hAnsi="Arial" w:cs="Arial"/>
        </w:rPr>
        <w:t>bersagli in quattro</w:t>
      </w:r>
      <w:r w:rsidR="006543FB" w:rsidRPr="00352DF9">
        <w:rPr>
          <w:rFonts w:ascii="Arial" w:hAnsi="Arial" w:cs="Arial"/>
        </w:rPr>
        <w:t xml:space="preserve"> differenti sessioni di tiro mensili</w:t>
      </w:r>
      <w:r w:rsidR="00BC245F" w:rsidRPr="00352DF9">
        <w:rPr>
          <w:rFonts w:ascii="Arial" w:hAnsi="Arial" w:cs="Arial"/>
        </w:rPr>
        <w:t>,</w:t>
      </w:r>
      <w:r w:rsidR="00063D6B" w:rsidRPr="00352DF9">
        <w:rPr>
          <w:rFonts w:ascii="Arial" w:hAnsi="Arial" w:cs="Arial"/>
        </w:rPr>
        <w:t xml:space="preserve"> </w:t>
      </w:r>
      <w:r w:rsidR="00BC245F" w:rsidRPr="00352DF9">
        <w:rPr>
          <w:rFonts w:ascii="Arial" w:hAnsi="Arial" w:cs="Arial"/>
        </w:rPr>
        <w:t xml:space="preserve">delle sei previste, </w:t>
      </w:r>
      <w:r w:rsidR="00063D6B" w:rsidRPr="00352DF9">
        <w:rPr>
          <w:rFonts w:ascii="Arial" w:hAnsi="Arial" w:cs="Arial"/>
        </w:rPr>
        <w:t>che dovr</w:t>
      </w:r>
      <w:r w:rsidR="00BC245F" w:rsidRPr="00352DF9">
        <w:rPr>
          <w:rFonts w:ascii="Arial" w:hAnsi="Arial" w:cs="Arial"/>
        </w:rPr>
        <w:t xml:space="preserve">à </w:t>
      </w:r>
      <w:r w:rsidR="00BC245F" w:rsidRPr="00352DF9">
        <w:rPr>
          <w:rFonts w:ascii="Arial" w:hAnsi="Arial" w:cs="Arial"/>
        </w:rPr>
        <w:tab/>
        <w:t xml:space="preserve">far </w:t>
      </w:r>
      <w:r w:rsidR="00063D6B" w:rsidRPr="00352DF9">
        <w:rPr>
          <w:rFonts w:ascii="Arial" w:hAnsi="Arial" w:cs="Arial"/>
        </w:rPr>
        <w:t xml:space="preserve"> pervenire all</w:t>
      </w:r>
      <w:r w:rsidR="006543FB" w:rsidRPr="00352DF9">
        <w:rPr>
          <w:rFonts w:ascii="Arial" w:hAnsi="Arial" w:cs="Arial"/>
        </w:rPr>
        <w:t>’Ente organizzatore</w:t>
      </w:r>
      <w:r w:rsidR="000E0674">
        <w:rPr>
          <w:rFonts w:ascii="Arial" w:hAnsi="Arial" w:cs="Arial"/>
        </w:rPr>
        <w:t>.</w:t>
      </w:r>
    </w:p>
    <w:p w:rsidR="000E0674" w:rsidRPr="008E4D9B" w:rsidRDefault="000E0674" w:rsidP="000047B6">
      <w:pPr>
        <w:spacing w:after="384"/>
        <w:jc w:val="both"/>
        <w:rPr>
          <w:rFonts w:ascii="Arial" w:hAnsi="Arial" w:cs="Arial"/>
        </w:rPr>
      </w:pPr>
      <w:r w:rsidRPr="008E4D9B">
        <w:rPr>
          <w:rFonts w:ascii="Arial" w:hAnsi="Arial" w:cs="Arial"/>
        </w:rPr>
        <w:t>I risultati delle varie sessioni regionali dovranno pervenire tutti all’Ente organizzatore che stilerà una graduatoria provvisoria di accesso</w:t>
      </w:r>
      <w:r w:rsidR="008E4D9B" w:rsidRPr="008E4D9B">
        <w:rPr>
          <w:rFonts w:ascii="Arial" w:hAnsi="Arial" w:cs="Arial"/>
        </w:rPr>
        <w:t xml:space="preserve"> alla parte finale  del torneo.</w:t>
      </w:r>
    </w:p>
    <w:p w:rsidR="000E0674" w:rsidRPr="006014BA" w:rsidRDefault="008E4D9B" w:rsidP="000047B6">
      <w:pPr>
        <w:spacing w:after="384"/>
        <w:jc w:val="both"/>
        <w:rPr>
          <w:rFonts w:ascii="Arial" w:hAnsi="Arial" w:cs="Arial"/>
          <w:b/>
          <w:sz w:val="26"/>
        </w:rPr>
      </w:pPr>
      <w:r w:rsidRPr="006014BA">
        <w:rPr>
          <w:rFonts w:ascii="Arial" w:hAnsi="Arial" w:cs="Arial"/>
          <w:b/>
        </w:rPr>
        <w:t>I coordinatori locali avranno il compito di raccogliere le eventuali rinunce alla finale contestualmente all’ultima gara di qualificazione</w:t>
      </w:r>
    </w:p>
    <w:p w:rsidR="009D094C" w:rsidRPr="00352DF9" w:rsidRDefault="009D094C" w:rsidP="000047B6">
      <w:pPr>
        <w:widowControl w:val="0"/>
        <w:autoSpaceDE w:val="0"/>
        <w:autoSpaceDN w:val="0"/>
        <w:adjustRightInd w:val="0"/>
        <w:spacing w:after="200"/>
        <w:jc w:val="both"/>
        <w:rPr>
          <w:rFonts w:ascii="Arial" w:hAnsi="Arial" w:cs="Arial"/>
        </w:rPr>
      </w:pPr>
      <w:r w:rsidRPr="00352DF9">
        <w:rPr>
          <w:rFonts w:ascii="Arial" w:hAnsi="Arial" w:cs="Arial"/>
          <w:i/>
          <w:u w:val="single"/>
        </w:rPr>
        <w:t>Finale a confronto diretto</w:t>
      </w:r>
      <w:r w:rsidR="00694D8A" w:rsidRPr="00352DF9">
        <w:rPr>
          <w:rFonts w:ascii="Arial" w:hAnsi="Arial" w:cs="Arial"/>
          <w:i/>
          <w:u w:val="single"/>
        </w:rPr>
        <w:t xml:space="preserve"> (National)</w:t>
      </w:r>
    </w:p>
    <w:p w:rsidR="00957618" w:rsidRPr="00352DF9" w:rsidRDefault="00957618" w:rsidP="000047B6">
      <w:pPr>
        <w:widowControl w:val="0"/>
        <w:autoSpaceDE w:val="0"/>
        <w:autoSpaceDN w:val="0"/>
        <w:adjustRightInd w:val="0"/>
        <w:spacing w:after="200"/>
        <w:jc w:val="both"/>
        <w:rPr>
          <w:rFonts w:ascii="Arial" w:hAnsi="Arial" w:cs="Arial"/>
        </w:rPr>
      </w:pPr>
      <w:r w:rsidRPr="00352DF9">
        <w:rPr>
          <w:rFonts w:ascii="Arial" w:hAnsi="Arial" w:cs="Arial"/>
        </w:rPr>
        <w:t>L’accesso dei concorrenti alla finale sarà determinato sulla base</w:t>
      </w:r>
      <w:r w:rsidR="003C5880">
        <w:rPr>
          <w:rFonts w:ascii="Arial" w:hAnsi="Arial" w:cs="Arial"/>
        </w:rPr>
        <w:t xml:space="preserve"> di una graduatoria </w:t>
      </w:r>
      <w:r w:rsidR="00CB003F" w:rsidRPr="00352DF9">
        <w:rPr>
          <w:rFonts w:ascii="Arial" w:hAnsi="Arial" w:cs="Arial"/>
        </w:rPr>
        <w:t xml:space="preserve"> stilata dall’Ente Organizzatore in base ai seguenti criteri:</w:t>
      </w:r>
    </w:p>
    <w:p w:rsidR="00CB003F" w:rsidRPr="00352DF9" w:rsidRDefault="00BF60CF" w:rsidP="000047B6">
      <w:pPr>
        <w:widowControl w:val="0"/>
        <w:autoSpaceDE w:val="0"/>
        <w:autoSpaceDN w:val="0"/>
        <w:adjustRightInd w:val="0"/>
        <w:spacing w:after="200"/>
        <w:jc w:val="both"/>
        <w:rPr>
          <w:rFonts w:ascii="Arial" w:hAnsi="Arial" w:cs="Arial"/>
        </w:rPr>
      </w:pPr>
      <w:r w:rsidRPr="00352DF9">
        <w:rPr>
          <w:rFonts w:ascii="Arial" w:hAnsi="Arial" w:cs="Arial"/>
        </w:rPr>
        <w:t>-</w:t>
      </w:r>
      <w:r w:rsidRPr="00352DF9">
        <w:rPr>
          <w:rFonts w:ascii="Arial" w:hAnsi="Arial" w:cs="Arial"/>
        </w:rPr>
        <w:tab/>
      </w:r>
      <w:r w:rsidR="00CB003F" w:rsidRPr="00352DF9">
        <w:rPr>
          <w:rFonts w:ascii="Arial" w:hAnsi="Arial" w:cs="Arial"/>
        </w:rPr>
        <w:t xml:space="preserve">L’Ente Organizzatore valuterà, </w:t>
      </w:r>
      <w:r w:rsidR="002F3BAD" w:rsidRPr="006D6513">
        <w:rPr>
          <w:rFonts w:ascii="Arial" w:hAnsi="Arial" w:cs="Arial"/>
        </w:rPr>
        <w:t>sui sei previsti, i</w:t>
      </w:r>
      <w:r w:rsidR="00CB003F" w:rsidRPr="006D6513">
        <w:rPr>
          <w:rFonts w:ascii="Arial" w:hAnsi="Arial" w:cs="Arial"/>
        </w:rPr>
        <w:t xml:space="preserve"> migliori </w:t>
      </w:r>
      <w:r w:rsidR="002F3BAD" w:rsidRPr="006D6513">
        <w:rPr>
          <w:rFonts w:ascii="Arial" w:hAnsi="Arial" w:cs="Arial"/>
        </w:rPr>
        <w:t>quattro</w:t>
      </w:r>
      <w:r w:rsidR="00CB003F" w:rsidRPr="006D6513">
        <w:rPr>
          <w:rFonts w:ascii="Arial" w:hAnsi="Arial" w:cs="Arial"/>
        </w:rPr>
        <w:t xml:space="preserve"> risultati mensili</w:t>
      </w:r>
      <w:r w:rsidR="00CB003F" w:rsidRPr="00352DF9">
        <w:rPr>
          <w:rFonts w:ascii="Arial" w:hAnsi="Arial" w:cs="Arial"/>
        </w:rPr>
        <w:t xml:space="preserve"> prodotti da ogni concorrente nelle varie specialità </w:t>
      </w:r>
      <w:r w:rsidR="000B282F">
        <w:rPr>
          <w:rFonts w:ascii="Arial" w:hAnsi="Arial" w:cs="Arial"/>
        </w:rPr>
        <w:t>contempla</w:t>
      </w:r>
      <w:r w:rsidR="00CB003F" w:rsidRPr="00352DF9">
        <w:rPr>
          <w:rFonts w:ascii="Arial" w:hAnsi="Arial" w:cs="Arial"/>
        </w:rPr>
        <w:t xml:space="preserve">te dalla </w:t>
      </w:r>
      <w:r w:rsidR="003C5880">
        <w:rPr>
          <w:rFonts w:ascii="Arial" w:hAnsi="Arial" w:cs="Arial"/>
        </w:rPr>
        <w:t>competizione; con questi risultati verrà stilata una classifica per area e una classifica generale</w:t>
      </w:r>
    </w:p>
    <w:p w:rsidR="00B3090A" w:rsidRDefault="00BF60CF" w:rsidP="000047B6">
      <w:pPr>
        <w:widowControl w:val="0"/>
        <w:autoSpaceDE w:val="0"/>
        <w:autoSpaceDN w:val="0"/>
        <w:adjustRightInd w:val="0"/>
        <w:spacing w:after="200"/>
        <w:jc w:val="both"/>
        <w:rPr>
          <w:rFonts w:ascii="Arial" w:hAnsi="Arial" w:cs="Arial"/>
        </w:rPr>
      </w:pPr>
      <w:r w:rsidRPr="00352DF9">
        <w:rPr>
          <w:rFonts w:ascii="Arial" w:hAnsi="Arial" w:cs="Arial"/>
        </w:rPr>
        <w:t>-</w:t>
      </w:r>
      <w:r w:rsidRPr="00352DF9">
        <w:rPr>
          <w:rFonts w:ascii="Arial" w:hAnsi="Arial" w:cs="Arial"/>
        </w:rPr>
        <w:tab/>
      </w:r>
      <w:r w:rsidR="003C5880">
        <w:rPr>
          <w:rFonts w:ascii="Arial" w:hAnsi="Arial" w:cs="Arial"/>
        </w:rPr>
        <w:t xml:space="preserve">Per </w:t>
      </w:r>
      <w:r w:rsidR="00B3090A">
        <w:rPr>
          <w:rFonts w:ascii="Arial" w:hAnsi="Arial" w:cs="Arial"/>
        </w:rPr>
        <w:t xml:space="preserve">le categorie International Sporter, Unlimited A, Unlimited B e Diottra </w:t>
      </w:r>
      <w:r w:rsidR="003C5880">
        <w:rPr>
          <w:rFonts w:ascii="Arial" w:hAnsi="Arial" w:cs="Arial"/>
        </w:rPr>
        <w:t>verranno selezionati i migliori tre risultati per ciascun</w:t>
      </w:r>
      <w:r w:rsidR="00B3090A">
        <w:rPr>
          <w:rFonts w:ascii="Arial" w:hAnsi="Arial" w:cs="Arial"/>
        </w:rPr>
        <w:t xml:space="preserve">a delle tre aree geografiche; i 9 </w:t>
      </w:r>
      <w:r w:rsidR="003C5880">
        <w:rPr>
          <w:rFonts w:ascii="Arial" w:hAnsi="Arial" w:cs="Arial"/>
        </w:rPr>
        <w:t xml:space="preserve">concorrenti così selezionati avranno accesso </w:t>
      </w:r>
      <w:r w:rsidR="00B3090A">
        <w:rPr>
          <w:rFonts w:ascii="Arial" w:hAnsi="Arial" w:cs="Arial"/>
        </w:rPr>
        <w:t xml:space="preserve">diretto </w:t>
      </w:r>
      <w:r w:rsidR="003C5880">
        <w:rPr>
          <w:rFonts w:ascii="Arial" w:hAnsi="Arial" w:cs="Arial"/>
        </w:rPr>
        <w:t>alla finale</w:t>
      </w:r>
      <w:r w:rsidR="00B824A8">
        <w:rPr>
          <w:rFonts w:ascii="Arial" w:hAnsi="Arial" w:cs="Arial"/>
        </w:rPr>
        <w:t xml:space="preserve">. A questi </w:t>
      </w:r>
      <w:r w:rsidR="00B824A8">
        <w:rPr>
          <w:rFonts w:ascii="Arial" w:hAnsi="Arial" w:cs="Arial"/>
        </w:rPr>
        <w:t xml:space="preserve">verranno aggiunti i tre migliori risultati della classifica generale al fine di completare la griglia di 12 tiratori per ciascuna </w:t>
      </w:r>
      <w:r w:rsidR="00B824A8">
        <w:rPr>
          <w:rFonts w:ascii="Arial" w:hAnsi="Arial" w:cs="Arial"/>
        </w:rPr>
        <w:t>categoria</w:t>
      </w:r>
    </w:p>
    <w:p w:rsidR="00945EF9" w:rsidRPr="00B3090A" w:rsidRDefault="00B3090A" w:rsidP="000047B6">
      <w:pPr>
        <w:widowControl w:val="0"/>
        <w:autoSpaceDE w:val="0"/>
        <w:autoSpaceDN w:val="0"/>
        <w:adjustRightInd w:val="0"/>
        <w:spacing w:after="200"/>
        <w:jc w:val="both"/>
        <w:rPr>
          <w:rFonts w:ascii="Arial" w:hAnsi="Arial" w:cs="Arial"/>
        </w:rPr>
      </w:pPr>
      <w:r>
        <w:rPr>
          <w:rFonts w:ascii="Arial" w:hAnsi="Arial" w:cs="Arial"/>
        </w:rPr>
        <w:t>-</w:t>
      </w:r>
      <w:r>
        <w:rPr>
          <w:rFonts w:ascii="Arial" w:hAnsi="Arial" w:cs="Arial"/>
        </w:rPr>
        <w:tab/>
        <w:t>Per la</w:t>
      </w:r>
      <w:r w:rsidR="00945EF9" w:rsidRPr="00B3090A">
        <w:rPr>
          <w:rFonts w:ascii="Arial" w:hAnsi="Arial" w:cs="Arial"/>
        </w:rPr>
        <w:t xml:space="preserve"> categoria Springer verrà selezionato </w:t>
      </w:r>
      <w:r>
        <w:rPr>
          <w:rFonts w:ascii="Arial" w:hAnsi="Arial" w:cs="Arial"/>
        </w:rPr>
        <w:t>il miglior risultato per ciascuna delle tre aree geografiche per ognuna delle due classi;</w:t>
      </w:r>
      <w:r w:rsidR="007B2A29" w:rsidRPr="00B3090A">
        <w:rPr>
          <w:rFonts w:ascii="Arial" w:hAnsi="Arial" w:cs="Arial"/>
        </w:rPr>
        <w:t xml:space="preserve"> </w:t>
      </w:r>
      <w:r>
        <w:rPr>
          <w:rFonts w:ascii="Arial" w:hAnsi="Arial" w:cs="Arial"/>
        </w:rPr>
        <w:t xml:space="preserve">i </w:t>
      </w:r>
      <w:r w:rsidR="007B2A29" w:rsidRPr="00B3090A">
        <w:rPr>
          <w:rFonts w:ascii="Arial" w:hAnsi="Arial" w:cs="Arial"/>
        </w:rPr>
        <w:t xml:space="preserve">3 </w:t>
      </w:r>
      <w:r>
        <w:rPr>
          <w:rFonts w:ascii="Arial" w:hAnsi="Arial" w:cs="Arial"/>
        </w:rPr>
        <w:t>concorrenti</w:t>
      </w:r>
      <w:r w:rsidR="007B2A29" w:rsidRPr="00B3090A">
        <w:rPr>
          <w:rFonts w:ascii="Arial" w:hAnsi="Arial" w:cs="Arial"/>
        </w:rPr>
        <w:t xml:space="preserve"> per classe</w:t>
      </w:r>
      <w:r>
        <w:rPr>
          <w:rFonts w:ascii="Arial" w:hAnsi="Arial" w:cs="Arial"/>
        </w:rPr>
        <w:t xml:space="preserve"> </w:t>
      </w:r>
      <w:r>
        <w:rPr>
          <w:rFonts w:ascii="Arial" w:hAnsi="Arial" w:cs="Arial"/>
        </w:rPr>
        <w:t>così selezionati avranno accesso diretto alla finale</w:t>
      </w:r>
      <w:r w:rsidR="00B824A8">
        <w:rPr>
          <w:rFonts w:ascii="Arial" w:hAnsi="Arial" w:cs="Arial"/>
        </w:rPr>
        <w:t xml:space="preserve">. A questi </w:t>
      </w:r>
      <w:r w:rsidR="00B824A8">
        <w:rPr>
          <w:rFonts w:ascii="Arial" w:hAnsi="Arial" w:cs="Arial"/>
        </w:rPr>
        <w:t xml:space="preserve">verranno aggiunti i tre migliori risultati della classifica generale al fine di completare la griglia di </w:t>
      </w:r>
      <w:r w:rsidR="00B824A8">
        <w:rPr>
          <w:rFonts w:ascii="Arial" w:hAnsi="Arial" w:cs="Arial"/>
        </w:rPr>
        <w:t>6</w:t>
      </w:r>
      <w:r w:rsidR="00B824A8">
        <w:rPr>
          <w:rFonts w:ascii="Arial" w:hAnsi="Arial" w:cs="Arial"/>
        </w:rPr>
        <w:t xml:space="preserve"> tiratori per ciascuna delle </w:t>
      </w:r>
      <w:r w:rsidR="00B824A8">
        <w:rPr>
          <w:rFonts w:ascii="Arial" w:hAnsi="Arial" w:cs="Arial"/>
        </w:rPr>
        <w:t>due classi</w:t>
      </w:r>
    </w:p>
    <w:p w:rsidR="000F0AB2" w:rsidRPr="002C6F30" w:rsidRDefault="000F0AB2" w:rsidP="000047B6">
      <w:pPr>
        <w:widowControl w:val="0"/>
        <w:autoSpaceDE w:val="0"/>
        <w:autoSpaceDN w:val="0"/>
        <w:adjustRightInd w:val="0"/>
        <w:spacing w:after="200"/>
        <w:jc w:val="both"/>
        <w:rPr>
          <w:rFonts w:ascii="Arial" w:hAnsi="Arial" w:cs="Arial"/>
          <w:b/>
        </w:rPr>
      </w:pPr>
      <w:r w:rsidRPr="002C6F30">
        <w:rPr>
          <w:rFonts w:ascii="Arial" w:hAnsi="Arial" w:cs="Arial"/>
          <w:b/>
        </w:rPr>
        <w:t>-</w:t>
      </w:r>
      <w:r w:rsidRPr="002C6F30">
        <w:rPr>
          <w:rFonts w:ascii="Arial" w:hAnsi="Arial" w:cs="Arial"/>
          <w:b/>
        </w:rPr>
        <w:tab/>
      </w:r>
      <w:r w:rsidR="003C5880" w:rsidRPr="002C6F30">
        <w:rPr>
          <w:rFonts w:ascii="Arial" w:hAnsi="Arial" w:cs="Arial"/>
          <w:b/>
        </w:rPr>
        <w:t>i ripescaggi per coprire eventuali rinunce verranno fatti selezionando i migliori risu</w:t>
      </w:r>
      <w:r w:rsidR="008E4D9B" w:rsidRPr="002C6F30">
        <w:rPr>
          <w:rFonts w:ascii="Arial" w:hAnsi="Arial" w:cs="Arial"/>
          <w:b/>
        </w:rPr>
        <w:t>ltati nella classifica generale</w:t>
      </w:r>
    </w:p>
    <w:p w:rsidR="000F57A3" w:rsidRPr="00352DF9" w:rsidRDefault="009D094C" w:rsidP="000047B6">
      <w:pPr>
        <w:widowControl w:val="0"/>
        <w:autoSpaceDE w:val="0"/>
        <w:autoSpaceDN w:val="0"/>
        <w:adjustRightInd w:val="0"/>
        <w:spacing w:after="200"/>
        <w:jc w:val="both"/>
        <w:rPr>
          <w:rFonts w:ascii="Arial" w:hAnsi="Arial" w:cs="Arial"/>
        </w:rPr>
      </w:pPr>
      <w:r w:rsidRPr="00352DF9">
        <w:rPr>
          <w:rFonts w:ascii="Arial" w:hAnsi="Arial" w:cs="Arial"/>
        </w:rPr>
        <w:t>La finale a confronto diretto</w:t>
      </w:r>
      <w:r w:rsidR="00140889" w:rsidRPr="00352DF9">
        <w:rPr>
          <w:rFonts w:ascii="Arial" w:hAnsi="Arial" w:cs="Arial"/>
        </w:rPr>
        <w:t>, per ogni categoria,</w:t>
      </w:r>
      <w:r w:rsidRPr="00352DF9">
        <w:rPr>
          <w:rFonts w:ascii="Arial" w:hAnsi="Arial" w:cs="Arial"/>
        </w:rPr>
        <w:t xml:space="preserve"> </w:t>
      </w:r>
      <w:r w:rsidR="009C4593" w:rsidRPr="00352DF9">
        <w:rPr>
          <w:rFonts w:ascii="Arial" w:hAnsi="Arial" w:cs="Arial"/>
        </w:rPr>
        <w:t xml:space="preserve">si </w:t>
      </w:r>
      <w:r w:rsidR="003C6BC1" w:rsidRPr="00352DF9">
        <w:rPr>
          <w:rFonts w:ascii="Arial" w:hAnsi="Arial" w:cs="Arial"/>
        </w:rPr>
        <w:t xml:space="preserve">svolgerà al termine delle sei sessioni della fase Postal e si </w:t>
      </w:r>
      <w:r w:rsidR="009C4593" w:rsidRPr="00352DF9">
        <w:rPr>
          <w:rFonts w:ascii="Arial" w:hAnsi="Arial" w:cs="Arial"/>
        </w:rPr>
        <w:t>articolerà come segue:</w:t>
      </w:r>
    </w:p>
    <w:p w:rsidR="00A25B33" w:rsidRPr="00BD14A7" w:rsidRDefault="00A25B33" w:rsidP="000047B6">
      <w:pPr>
        <w:widowControl w:val="0"/>
        <w:autoSpaceDE w:val="0"/>
        <w:autoSpaceDN w:val="0"/>
        <w:adjustRightInd w:val="0"/>
        <w:spacing w:after="200"/>
        <w:jc w:val="both"/>
        <w:rPr>
          <w:rFonts w:ascii="Arial" w:hAnsi="Arial" w:cs="Arial"/>
          <w:u w:val="single"/>
        </w:rPr>
      </w:pPr>
      <w:r w:rsidRPr="00BD14A7">
        <w:rPr>
          <w:rFonts w:ascii="Arial" w:hAnsi="Arial" w:cs="Arial"/>
          <w:u w:val="single"/>
        </w:rPr>
        <w:t>1° giornata</w:t>
      </w:r>
    </w:p>
    <w:p w:rsidR="00DB3072" w:rsidRPr="00352DF9" w:rsidRDefault="00A25B33" w:rsidP="000047B6">
      <w:pPr>
        <w:widowControl w:val="0"/>
        <w:autoSpaceDE w:val="0"/>
        <w:autoSpaceDN w:val="0"/>
        <w:adjustRightInd w:val="0"/>
        <w:spacing w:after="200"/>
        <w:jc w:val="both"/>
        <w:rPr>
          <w:rFonts w:ascii="Arial" w:hAnsi="Arial" w:cs="Arial"/>
        </w:rPr>
      </w:pPr>
      <w:r w:rsidRPr="00352DF9">
        <w:rPr>
          <w:rFonts w:ascii="Arial" w:hAnsi="Arial" w:cs="Arial"/>
          <w:b/>
        </w:rPr>
        <w:t>L</w:t>
      </w:r>
      <w:r w:rsidR="00DB3072" w:rsidRPr="00352DF9">
        <w:rPr>
          <w:rFonts w:ascii="Arial" w:hAnsi="Arial" w:cs="Arial"/>
          <w:b/>
        </w:rPr>
        <w:t>a fase eliminatoria</w:t>
      </w:r>
      <w:r w:rsidR="00DB3072" w:rsidRPr="00352DF9">
        <w:rPr>
          <w:rFonts w:ascii="Arial" w:hAnsi="Arial" w:cs="Arial"/>
        </w:rPr>
        <w:t xml:space="preserve"> </w:t>
      </w:r>
      <w:r w:rsidR="00A3558D" w:rsidRPr="00352DF9">
        <w:rPr>
          <w:rFonts w:ascii="Arial" w:hAnsi="Arial" w:cs="Arial"/>
        </w:rPr>
        <w:t>porrà a confronto</w:t>
      </w:r>
      <w:r w:rsidR="00DB3072" w:rsidRPr="00352DF9">
        <w:rPr>
          <w:rFonts w:ascii="Arial" w:hAnsi="Arial" w:cs="Arial"/>
        </w:rPr>
        <w:t xml:space="preserve"> le</w:t>
      </w:r>
      <w:r w:rsidRPr="00352DF9">
        <w:rPr>
          <w:rFonts w:ascii="Arial" w:hAnsi="Arial" w:cs="Arial"/>
        </w:rPr>
        <w:t xml:space="preserve"> categorie</w:t>
      </w:r>
      <w:r w:rsidR="00A3558D" w:rsidRPr="00352DF9">
        <w:rPr>
          <w:rFonts w:ascii="Arial" w:hAnsi="Arial" w:cs="Arial"/>
        </w:rPr>
        <w:t>:</w:t>
      </w:r>
    </w:p>
    <w:p w:rsidR="00A25B33" w:rsidRPr="00DB3072" w:rsidRDefault="00A25B33" w:rsidP="000047B6">
      <w:pPr>
        <w:widowControl w:val="0"/>
        <w:autoSpaceDE w:val="0"/>
        <w:autoSpaceDN w:val="0"/>
        <w:adjustRightInd w:val="0"/>
        <w:spacing w:after="200"/>
        <w:jc w:val="both"/>
        <w:rPr>
          <w:rFonts w:ascii="Arial" w:hAnsi="Arial" w:cs="Arial"/>
          <w:b/>
          <w:lang w:val="en-US"/>
        </w:rPr>
      </w:pPr>
      <w:r w:rsidRPr="00204694">
        <w:rPr>
          <w:rFonts w:ascii="Arial" w:hAnsi="Arial" w:cs="Arial"/>
          <w:b/>
        </w:rPr>
        <w:t xml:space="preserve"> </w:t>
      </w:r>
      <w:r w:rsidRPr="00DB3072">
        <w:rPr>
          <w:rFonts w:ascii="Arial" w:hAnsi="Arial" w:cs="Arial"/>
          <w:b/>
          <w:lang w:val="en-US"/>
        </w:rPr>
        <w:t xml:space="preserve">International Sporter – </w:t>
      </w:r>
      <w:r w:rsidR="002F3BAD">
        <w:rPr>
          <w:rFonts w:ascii="Arial" w:hAnsi="Arial" w:cs="Arial"/>
          <w:b/>
          <w:lang w:val="en-US"/>
        </w:rPr>
        <w:t>Springer – Unlimited A - Diottra</w:t>
      </w:r>
    </w:p>
    <w:p w:rsidR="000F57A3" w:rsidRPr="00352DF9" w:rsidRDefault="00545AF5" w:rsidP="000047B6">
      <w:pPr>
        <w:widowControl w:val="0"/>
        <w:numPr>
          <w:ilvl w:val="0"/>
          <w:numId w:val="4"/>
        </w:numPr>
        <w:autoSpaceDE w:val="0"/>
        <w:autoSpaceDN w:val="0"/>
        <w:adjustRightInd w:val="0"/>
        <w:spacing w:after="200"/>
        <w:jc w:val="both"/>
        <w:rPr>
          <w:rFonts w:ascii="Arial" w:hAnsi="Arial" w:cs="Arial"/>
        </w:rPr>
      </w:pPr>
      <w:r w:rsidRPr="00352DF9">
        <w:rPr>
          <w:rFonts w:ascii="Arial" w:hAnsi="Arial" w:cs="Arial"/>
        </w:rPr>
        <w:t xml:space="preserve">i </w:t>
      </w:r>
      <w:r w:rsidR="00140889" w:rsidRPr="00352DF9">
        <w:rPr>
          <w:rFonts w:ascii="Arial" w:hAnsi="Arial" w:cs="Arial"/>
        </w:rPr>
        <w:t xml:space="preserve">concorrenti qualificati </w:t>
      </w:r>
      <w:r w:rsidR="009C4593" w:rsidRPr="00352DF9">
        <w:rPr>
          <w:rFonts w:ascii="Arial" w:hAnsi="Arial" w:cs="Arial"/>
        </w:rPr>
        <w:t xml:space="preserve">dovranno produrre un bersaglio </w:t>
      </w:r>
      <w:r w:rsidR="00140889" w:rsidRPr="00352DF9">
        <w:rPr>
          <w:rFonts w:ascii="Arial" w:hAnsi="Arial" w:cs="Arial"/>
        </w:rPr>
        <w:t xml:space="preserve">in due </w:t>
      </w:r>
      <w:r w:rsidR="000B282F">
        <w:rPr>
          <w:rFonts w:ascii="Arial" w:hAnsi="Arial" w:cs="Arial"/>
        </w:rPr>
        <w:t xml:space="preserve">differenti </w:t>
      </w:r>
      <w:r w:rsidR="00140889" w:rsidRPr="00352DF9">
        <w:rPr>
          <w:rFonts w:ascii="Arial" w:hAnsi="Arial" w:cs="Arial"/>
        </w:rPr>
        <w:t xml:space="preserve">sessioni </w:t>
      </w:r>
      <w:r w:rsidRPr="00352DF9">
        <w:rPr>
          <w:rFonts w:ascii="Arial" w:hAnsi="Arial" w:cs="Arial"/>
        </w:rPr>
        <w:t xml:space="preserve">di </w:t>
      </w:r>
      <w:r w:rsidR="009C4593" w:rsidRPr="00352DF9">
        <w:rPr>
          <w:rFonts w:ascii="Arial" w:hAnsi="Arial" w:cs="Arial"/>
        </w:rPr>
        <w:t xml:space="preserve">tiro </w:t>
      </w:r>
      <w:r w:rsidR="00140889" w:rsidRPr="00352DF9">
        <w:rPr>
          <w:rFonts w:ascii="Arial" w:hAnsi="Arial" w:cs="Arial"/>
        </w:rPr>
        <w:t>ad eliminatoria</w:t>
      </w:r>
    </w:p>
    <w:p w:rsidR="000F57A3" w:rsidRPr="00352DF9" w:rsidRDefault="00545AF5" w:rsidP="000047B6">
      <w:pPr>
        <w:widowControl w:val="0"/>
        <w:numPr>
          <w:ilvl w:val="0"/>
          <w:numId w:val="4"/>
        </w:numPr>
        <w:autoSpaceDE w:val="0"/>
        <w:autoSpaceDN w:val="0"/>
        <w:adjustRightInd w:val="0"/>
        <w:spacing w:after="200"/>
        <w:jc w:val="both"/>
        <w:rPr>
          <w:rFonts w:ascii="Arial" w:hAnsi="Arial" w:cs="Arial"/>
        </w:rPr>
      </w:pPr>
      <w:r w:rsidRPr="00352DF9">
        <w:rPr>
          <w:rFonts w:ascii="Arial" w:hAnsi="Arial" w:cs="Arial"/>
        </w:rPr>
        <w:t>d</w:t>
      </w:r>
      <w:r w:rsidR="00140889" w:rsidRPr="00352DF9">
        <w:rPr>
          <w:rFonts w:ascii="Arial" w:hAnsi="Arial" w:cs="Arial"/>
        </w:rPr>
        <w:t xml:space="preserve">alla somma dei punteggi delle due sessioni </w:t>
      </w:r>
      <w:r w:rsidR="000F57A3" w:rsidRPr="00352DF9">
        <w:rPr>
          <w:rFonts w:ascii="Arial" w:hAnsi="Arial" w:cs="Arial"/>
        </w:rPr>
        <w:t xml:space="preserve">verrà determinata una </w:t>
      </w:r>
      <w:r w:rsidR="00B379EE" w:rsidRPr="00352DF9">
        <w:rPr>
          <w:rFonts w:ascii="Arial" w:hAnsi="Arial" w:cs="Arial"/>
        </w:rPr>
        <w:tab/>
      </w:r>
      <w:r w:rsidR="009C4593" w:rsidRPr="00352DF9">
        <w:rPr>
          <w:rFonts w:ascii="Arial" w:hAnsi="Arial" w:cs="Arial"/>
        </w:rPr>
        <w:t>classifica</w:t>
      </w:r>
      <w:r w:rsidR="00AA0211">
        <w:rPr>
          <w:rFonts w:ascii="Arial" w:hAnsi="Arial" w:cs="Arial"/>
        </w:rPr>
        <w:t xml:space="preserve"> p</w:t>
      </w:r>
      <w:r w:rsidR="009C4593" w:rsidRPr="00352DF9">
        <w:rPr>
          <w:rFonts w:ascii="Arial" w:hAnsi="Arial" w:cs="Arial"/>
        </w:rPr>
        <w:t xml:space="preserve">rovvisoria per ogni </w:t>
      </w:r>
      <w:r w:rsidR="003C6BC1" w:rsidRPr="00352DF9">
        <w:rPr>
          <w:rFonts w:ascii="Arial" w:hAnsi="Arial" w:cs="Arial"/>
        </w:rPr>
        <w:t>categoria</w:t>
      </w:r>
      <w:r w:rsidR="00365D5D" w:rsidRPr="00352DF9">
        <w:rPr>
          <w:rFonts w:ascii="Arial" w:hAnsi="Arial" w:cs="Arial"/>
        </w:rPr>
        <w:t>;</w:t>
      </w:r>
    </w:p>
    <w:p w:rsidR="00DD7550" w:rsidRPr="00352DF9" w:rsidRDefault="00B603E3" w:rsidP="000047B6">
      <w:pPr>
        <w:widowControl w:val="0"/>
        <w:numPr>
          <w:ilvl w:val="0"/>
          <w:numId w:val="4"/>
        </w:numPr>
        <w:autoSpaceDE w:val="0"/>
        <w:autoSpaceDN w:val="0"/>
        <w:adjustRightInd w:val="0"/>
        <w:spacing w:after="200"/>
        <w:jc w:val="both"/>
        <w:rPr>
          <w:rFonts w:ascii="Arial" w:hAnsi="Arial" w:cs="Arial"/>
        </w:rPr>
      </w:pPr>
      <w:r w:rsidRPr="00352DF9">
        <w:rPr>
          <w:rFonts w:ascii="Arial" w:hAnsi="Arial" w:cs="Arial"/>
        </w:rPr>
        <w:t xml:space="preserve">i </w:t>
      </w:r>
      <w:r w:rsidR="00545AF5" w:rsidRPr="00352DF9">
        <w:rPr>
          <w:rFonts w:ascii="Arial" w:hAnsi="Arial" w:cs="Arial"/>
        </w:rPr>
        <w:t>primi sei concorrenti</w:t>
      </w:r>
      <w:r w:rsidR="00EB2692" w:rsidRPr="00352DF9">
        <w:rPr>
          <w:rFonts w:ascii="Arial" w:hAnsi="Arial" w:cs="Arial"/>
        </w:rPr>
        <w:t>,</w:t>
      </w:r>
      <w:r w:rsidR="00545AF5" w:rsidRPr="00352DF9">
        <w:rPr>
          <w:rFonts w:ascii="Arial" w:hAnsi="Arial" w:cs="Arial"/>
        </w:rPr>
        <w:t xml:space="preserve"> </w:t>
      </w:r>
      <w:r w:rsidR="00996786" w:rsidRPr="00352DF9">
        <w:rPr>
          <w:rFonts w:ascii="Arial" w:hAnsi="Arial" w:cs="Arial"/>
        </w:rPr>
        <w:t xml:space="preserve">classificati </w:t>
      </w:r>
      <w:r w:rsidR="003C6BC1" w:rsidRPr="00352DF9">
        <w:rPr>
          <w:rFonts w:ascii="Arial" w:hAnsi="Arial" w:cs="Arial"/>
        </w:rPr>
        <w:t>per categoria</w:t>
      </w:r>
      <w:r w:rsidR="00C00136">
        <w:rPr>
          <w:rFonts w:ascii="Arial" w:hAnsi="Arial" w:cs="Arial"/>
        </w:rPr>
        <w:t xml:space="preserve"> (tre più tre nelle due classi Springer)</w:t>
      </w:r>
      <w:r w:rsidR="00EB2692" w:rsidRPr="00352DF9">
        <w:rPr>
          <w:rFonts w:ascii="Arial" w:hAnsi="Arial" w:cs="Arial"/>
        </w:rPr>
        <w:t>,</w:t>
      </w:r>
      <w:r w:rsidR="003C6BC1" w:rsidRPr="00352DF9">
        <w:rPr>
          <w:rFonts w:ascii="Arial" w:hAnsi="Arial" w:cs="Arial"/>
        </w:rPr>
        <w:t xml:space="preserve"> </w:t>
      </w:r>
      <w:r w:rsidR="00545AF5" w:rsidRPr="00352DF9">
        <w:rPr>
          <w:rFonts w:ascii="Arial" w:hAnsi="Arial" w:cs="Arial"/>
        </w:rPr>
        <w:t xml:space="preserve">si </w:t>
      </w:r>
      <w:r w:rsidR="000164E5" w:rsidRPr="00352DF9">
        <w:rPr>
          <w:rFonts w:ascii="Arial" w:hAnsi="Arial" w:cs="Arial"/>
        </w:rPr>
        <w:t xml:space="preserve">confronteranno </w:t>
      </w:r>
      <w:r w:rsidR="000F57A3" w:rsidRPr="00352DF9">
        <w:rPr>
          <w:rFonts w:ascii="Arial" w:hAnsi="Arial" w:cs="Arial"/>
        </w:rPr>
        <w:t xml:space="preserve">direttamente in </w:t>
      </w:r>
      <w:r w:rsidR="00925D3F" w:rsidRPr="00AA0211">
        <w:rPr>
          <w:rFonts w:ascii="Arial" w:hAnsi="Arial" w:cs="Arial"/>
          <w:b/>
        </w:rPr>
        <w:t xml:space="preserve">un </w:t>
      </w:r>
      <w:r w:rsidR="00DB3072" w:rsidRPr="00AA0211">
        <w:rPr>
          <w:rFonts w:ascii="Arial" w:hAnsi="Arial" w:cs="Arial"/>
          <w:b/>
        </w:rPr>
        <w:t xml:space="preserve">turno </w:t>
      </w:r>
      <w:r w:rsidR="00925D3F" w:rsidRPr="00AA0211">
        <w:rPr>
          <w:rFonts w:ascii="Arial" w:hAnsi="Arial" w:cs="Arial"/>
          <w:b/>
        </w:rPr>
        <w:t>conclusivo</w:t>
      </w:r>
      <w:r w:rsidR="002D052A" w:rsidRPr="00AA0211">
        <w:rPr>
          <w:rFonts w:ascii="Arial" w:hAnsi="Arial" w:cs="Arial"/>
          <w:b/>
        </w:rPr>
        <w:t>,</w:t>
      </w:r>
      <w:r w:rsidR="002D052A" w:rsidRPr="00352DF9">
        <w:rPr>
          <w:rFonts w:ascii="Arial" w:hAnsi="Arial" w:cs="Arial"/>
          <w:b/>
        </w:rPr>
        <w:t xml:space="preserve"> “super shooter”</w:t>
      </w:r>
      <w:r w:rsidR="002D052A" w:rsidRPr="00352DF9">
        <w:rPr>
          <w:rFonts w:ascii="Arial" w:hAnsi="Arial" w:cs="Arial"/>
        </w:rPr>
        <w:t xml:space="preserve">, </w:t>
      </w:r>
      <w:r w:rsidR="000F57A3" w:rsidRPr="00352DF9">
        <w:rPr>
          <w:rFonts w:ascii="Arial" w:hAnsi="Arial" w:cs="Arial"/>
        </w:rPr>
        <w:t xml:space="preserve">per l’assegnazione del </w:t>
      </w:r>
      <w:r w:rsidR="000164E5" w:rsidRPr="00352DF9">
        <w:rPr>
          <w:rFonts w:ascii="Arial" w:hAnsi="Arial" w:cs="Arial"/>
        </w:rPr>
        <w:t xml:space="preserve">titolo </w:t>
      </w:r>
      <w:r w:rsidR="000F57A3" w:rsidRPr="00352DF9">
        <w:rPr>
          <w:rFonts w:ascii="Arial" w:hAnsi="Arial" w:cs="Arial"/>
        </w:rPr>
        <w:t xml:space="preserve">di </w:t>
      </w:r>
      <w:r w:rsidR="00AA0211">
        <w:rPr>
          <w:rFonts w:ascii="Arial" w:hAnsi="Arial" w:cs="Arial"/>
        </w:rPr>
        <w:t>"</w:t>
      </w:r>
      <w:r w:rsidR="000F57A3" w:rsidRPr="003E0DD3">
        <w:rPr>
          <w:rFonts w:ascii="Arial" w:hAnsi="Arial" w:cs="Arial"/>
          <w:b/>
        </w:rPr>
        <w:t>campione National”</w:t>
      </w:r>
      <w:r w:rsidR="00EB2692" w:rsidRPr="00352DF9">
        <w:rPr>
          <w:rFonts w:ascii="Arial" w:hAnsi="Arial" w:cs="Arial"/>
        </w:rPr>
        <w:t xml:space="preserve"> e dei </w:t>
      </w:r>
      <w:r w:rsidR="00B379EE" w:rsidRPr="00352DF9">
        <w:rPr>
          <w:rFonts w:ascii="Arial" w:hAnsi="Arial" w:cs="Arial"/>
        </w:rPr>
        <w:t>trofei messi in palio dall’</w:t>
      </w:r>
      <w:r w:rsidR="00996786" w:rsidRPr="00352DF9">
        <w:rPr>
          <w:rFonts w:ascii="Arial" w:hAnsi="Arial" w:cs="Arial"/>
        </w:rPr>
        <w:t>E</w:t>
      </w:r>
      <w:r w:rsidR="00EB2692" w:rsidRPr="00352DF9">
        <w:rPr>
          <w:rFonts w:ascii="Arial" w:hAnsi="Arial" w:cs="Arial"/>
        </w:rPr>
        <w:t xml:space="preserve">nte </w:t>
      </w:r>
      <w:r w:rsidR="00996786" w:rsidRPr="00352DF9">
        <w:rPr>
          <w:rFonts w:ascii="Arial" w:hAnsi="Arial" w:cs="Arial"/>
        </w:rPr>
        <w:t>O</w:t>
      </w:r>
      <w:r w:rsidR="00B379EE" w:rsidRPr="00352DF9">
        <w:rPr>
          <w:rFonts w:ascii="Arial" w:hAnsi="Arial" w:cs="Arial"/>
        </w:rPr>
        <w:t>rganizzatore</w:t>
      </w:r>
      <w:r w:rsidR="00637D77" w:rsidRPr="00352DF9">
        <w:rPr>
          <w:rFonts w:ascii="Arial" w:hAnsi="Arial" w:cs="Arial"/>
        </w:rPr>
        <w:t>.</w:t>
      </w:r>
    </w:p>
    <w:p w:rsidR="00925D3F" w:rsidRPr="00A27612" w:rsidRDefault="00637D77" w:rsidP="000047B6">
      <w:pPr>
        <w:widowControl w:val="0"/>
        <w:autoSpaceDE w:val="0"/>
        <w:autoSpaceDN w:val="0"/>
        <w:adjustRightInd w:val="0"/>
        <w:spacing w:after="200"/>
        <w:jc w:val="both"/>
        <w:rPr>
          <w:rFonts w:ascii="Arial" w:hAnsi="Arial" w:cs="Arial"/>
        </w:rPr>
      </w:pPr>
      <w:r w:rsidRPr="00A27612">
        <w:rPr>
          <w:rFonts w:ascii="Arial" w:hAnsi="Arial" w:cs="Arial"/>
          <w:b/>
        </w:rPr>
        <w:t xml:space="preserve">Il </w:t>
      </w:r>
      <w:r w:rsidR="00DB3072" w:rsidRPr="00A27612">
        <w:rPr>
          <w:rFonts w:ascii="Arial" w:hAnsi="Arial" w:cs="Arial"/>
          <w:b/>
        </w:rPr>
        <w:t>turno</w:t>
      </w:r>
      <w:r w:rsidRPr="00A27612">
        <w:rPr>
          <w:rFonts w:ascii="Arial" w:hAnsi="Arial" w:cs="Arial"/>
          <w:b/>
        </w:rPr>
        <w:t xml:space="preserve"> conclusivo “super Shooter”</w:t>
      </w:r>
      <w:r w:rsidRPr="00A27612">
        <w:rPr>
          <w:rFonts w:ascii="Arial" w:hAnsi="Arial" w:cs="Arial"/>
        </w:rPr>
        <w:t xml:space="preserve"> vedrà impegnate le categorie in gara secondo </w:t>
      </w:r>
      <w:r w:rsidRPr="00A27612">
        <w:rPr>
          <w:rFonts w:ascii="Arial" w:hAnsi="Arial" w:cs="Arial"/>
        </w:rPr>
        <w:lastRenderedPageBreak/>
        <w:t xml:space="preserve">il seguente </w:t>
      </w:r>
      <w:r w:rsidR="00A658FA" w:rsidRPr="00A27612">
        <w:rPr>
          <w:rFonts w:ascii="Arial" w:hAnsi="Arial" w:cs="Arial"/>
        </w:rPr>
        <w:t>criterio:</w:t>
      </w:r>
    </w:p>
    <w:p w:rsidR="00A658FA" w:rsidRPr="00A27612" w:rsidRDefault="00EE771C" w:rsidP="000047B6">
      <w:pPr>
        <w:widowControl w:val="0"/>
        <w:autoSpaceDE w:val="0"/>
        <w:autoSpaceDN w:val="0"/>
        <w:adjustRightInd w:val="0"/>
        <w:spacing w:after="200"/>
        <w:jc w:val="both"/>
        <w:rPr>
          <w:rFonts w:ascii="Arial" w:hAnsi="Arial" w:cs="Arial"/>
        </w:rPr>
      </w:pPr>
      <w:r w:rsidRPr="00A27612">
        <w:rPr>
          <w:rFonts w:ascii="Arial" w:hAnsi="Arial" w:cs="Arial"/>
          <w:i/>
        </w:rPr>
        <w:t>Relay 1</w:t>
      </w:r>
      <w:r w:rsidR="00A3558D" w:rsidRPr="00A27612">
        <w:rPr>
          <w:rFonts w:ascii="Arial" w:hAnsi="Arial" w:cs="Arial"/>
          <w:i/>
        </w:rPr>
        <w:t>:</w:t>
      </w:r>
      <w:r w:rsidRPr="00A27612">
        <w:rPr>
          <w:rFonts w:ascii="Arial" w:hAnsi="Arial" w:cs="Arial"/>
        </w:rPr>
        <w:t xml:space="preserve"> </w:t>
      </w:r>
      <w:r w:rsidR="008F6216" w:rsidRPr="00A27612">
        <w:rPr>
          <w:rFonts w:ascii="Arial" w:hAnsi="Arial" w:cs="Arial"/>
          <w:b/>
        </w:rPr>
        <w:t>International Sporter –</w:t>
      </w:r>
      <w:r w:rsidR="008F6216" w:rsidRPr="00A27612">
        <w:rPr>
          <w:rFonts w:ascii="Arial" w:hAnsi="Arial" w:cs="Arial"/>
        </w:rPr>
        <w:tab/>
      </w:r>
      <w:r w:rsidR="002F3BAD">
        <w:rPr>
          <w:rFonts w:ascii="Arial" w:hAnsi="Arial" w:cs="Arial"/>
          <w:b/>
        </w:rPr>
        <w:t>Diottra</w:t>
      </w:r>
      <w:r w:rsidR="00BB0DED">
        <w:rPr>
          <w:rFonts w:ascii="Arial" w:hAnsi="Arial" w:cs="Arial"/>
          <w:b/>
        </w:rPr>
        <w:t>:</w:t>
      </w:r>
      <w:r w:rsidR="00A27612" w:rsidRPr="00A27612">
        <w:rPr>
          <w:rFonts w:ascii="Arial" w:hAnsi="Arial" w:cs="Arial"/>
        </w:rPr>
        <w:t xml:space="preserve"> </w:t>
      </w:r>
      <w:r w:rsidR="008F6216" w:rsidRPr="00A27612">
        <w:rPr>
          <w:rFonts w:ascii="Arial" w:hAnsi="Arial" w:cs="Arial"/>
        </w:rPr>
        <w:t xml:space="preserve">dodici concorrenti, sei </w:t>
      </w:r>
      <w:r w:rsidRPr="00A27612">
        <w:rPr>
          <w:rFonts w:ascii="Arial" w:hAnsi="Arial" w:cs="Arial"/>
        </w:rPr>
        <w:t>per categoria, su</w:t>
      </w:r>
      <w:r w:rsidR="00BB0DED">
        <w:rPr>
          <w:rFonts w:ascii="Arial" w:hAnsi="Arial" w:cs="Arial"/>
        </w:rPr>
        <w:t xml:space="preserve"> </w:t>
      </w:r>
      <w:r w:rsidRPr="00A27612">
        <w:rPr>
          <w:rFonts w:ascii="Arial" w:hAnsi="Arial" w:cs="Arial"/>
        </w:rPr>
        <w:t xml:space="preserve">dodici </w:t>
      </w:r>
      <w:r w:rsidR="008F6216" w:rsidRPr="00A27612">
        <w:rPr>
          <w:rFonts w:ascii="Arial" w:hAnsi="Arial" w:cs="Arial"/>
        </w:rPr>
        <w:t>linee in contemporanea</w:t>
      </w:r>
    </w:p>
    <w:p w:rsidR="00FC3AE7" w:rsidRPr="00A27612" w:rsidRDefault="00EE771C" w:rsidP="000047B6">
      <w:pPr>
        <w:widowControl w:val="0"/>
        <w:autoSpaceDE w:val="0"/>
        <w:autoSpaceDN w:val="0"/>
        <w:adjustRightInd w:val="0"/>
        <w:spacing w:after="200"/>
        <w:jc w:val="both"/>
        <w:rPr>
          <w:rFonts w:ascii="Arial" w:hAnsi="Arial" w:cs="Arial"/>
        </w:rPr>
      </w:pPr>
      <w:r w:rsidRPr="00A27612">
        <w:rPr>
          <w:rFonts w:ascii="Arial" w:hAnsi="Arial" w:cs="Arial"/>
          <w:i/>
        </w:rPr>
        <w:t>Relay 2</w:t>
      </w:r>
      <w:r w:rsidR="00A3558D" w:rsidRPr="00A27612">
        <w:rPr>
          <w:rFonts w:ascii="Arial" w:hAnsi="Arial" w:cs="Arial"/>
          <w:i/>
        </w:rPr>
        <w:t>:</w:t>
      </w:r>
      <w:r w:rsidRPr="00A27612">
        <w:rPr>
          <w:rFonts w:ascii="Arial" w:hAnsi="Arial" w:cs="Arial"/>
        </w:rPr>
        <w:t xml:space="preserve"> </w:t>
      </w:r>
      <w:r w:rsidR="00FC3AE7" w:rsidRPr="00A27612">
        <w:rPr>
          <w:rFonts w:ascii="Arial" w:hAnsi="Arial" w:cs="Arial"/>
          <w:b/>
        </w:rPr>
        <w:t>Springer –</w:t>
      </w:r>
      <w:r w:rsidRPr="00A27612">
        <w:rPr>
          <w:rFonts w:ascii="Arial" w:hAnsi="Arial" w:cs="Arial"/>
          <w:b/>
        </w:rPr>
        <w:t xml:space="preserve"> </w:t>
      </w:r>
      <w:r w:rsidR="00A27612" w:rsidRPr="00A27612">
        <w:rPr>
          <w:rFonts w:ascii="Arial" w:hAnsi="Arial" w:cs="Arial"/>
          <w:b/>
        </w:rPr>
        <w:t>Unlimited A</w:t>
      </w:r>
      <w:r w:rsidR="00BB0DED">
        <w:rPr>
          <w:rFonts w:ascii="Arial" w:hAnsi="Arial" w:cs="Arial"/>
          <w:b/>
        </w:rPr>
        <w:t xml:space="preserve">: </w:t>
      </w:r>
      <w:r w:rsidR="00FC3AE7" w:rsidRPr="00A27612">
        <w:rPr>
          <w:rFonts w:ascii="Arial" w:hAnsi="Arial" w:cs="Arial"/>
        </w:rPr>
        <w:t xml:space="preserve">dodici concorrenti, sei </w:t>
      </w:r>
      <w:r w:rsidRPr="00A27612">
        <w:rPr>
          <w:rFonts w:ascii="Arial" w:hAnsi="Arial" w:cs="Arial"/>
        </w:rPr>
        <w:t xml:space="preserve">per categoria, su dodici </w:t>
      </w:r>
      <w:r w:rsidR="00FC3AE7" w:rsidRPr="00A27612">
        <w:rPr>
          <w:rFonts w:ascii="Arial" w:hAnsi="Arial" w:cs="Arial"/>
        </w:rPr>
        <w:t>linee in contemporanea.</w:t>
      </w:r>
    </w:p>
    <w:p w:rsidR="00545AF5" w:rsidRPr="00A27612" w:rsidRDefault="000F1B72" w:rsidP="000047B6">
      <w:pPr>
        <w:widowControl w:val="0"/>
        <w:autoSpaceDE w:val="0"/>
        <w:autoSpaceDN w:val="0"/>
        <w:adjustRightInd w:val="0"/>
        <w:spacing w:after="200"/>
        <w:jc w:val="both"/>
        <w:rPr>
          <w:rFonts w:ascii="Arial" w:hAnsi="Arial" w:cs="Arial"/>
        </w:rPr>
      </w:pPr>
      <w:r>
        <w:rPr>
          <w:rFonts w:ascii="Arial" w:hAnsi="Arial" w:cs="Arial"/>
        </w:rPr>
        <w:t>N</w:t>
      </w:r>
      <w:r w:rsidR="00DD7550" w:rsidRPr="00A27612">
        <w:rPr>
          <w:rFonts w:ascii="Arial" w:hAnsi="Arial" w:cs="Arial"/>
        </w:rPr>
        <w:t xml:space="preserve">el caso un tiratore si qualifichi </w:t>
      </w:r>
      <w:r w:rsidR="00FC3AE7" w:rsidRPr="00A27612">
        <w:rPr>
          <w:rFonts w:ascii="Arial" w:hAnsi="Arial" w:cs="Arial"/>
        </w:rPr>
        <w:t>al “Super Shoot</w:t>
      </w:r>
      <w:r w:rsidR="00EB2692" w:rsidRPr="00A27612">
        <w:rPr>
          <w:rFonts w:ascii="Arial" w:hAnsi="Arial" w:cs="Arial"/>
        </w:rPr>
        <w:t>er</w:t>
      </w:r>
      <w:r w:rsidR="00FC3AE7" w:rsidRPr="00A27612">
        <w:rPr>
          <w:rFonts w:ascii="Arial" w:hAnsi="Arial" w:cs="Arial"/>
        </w:rPr>
        <w:t xml:space="preserve">” </w:t>
      </w:r>
      <w:r w:rsidR="00DD7550" w:rsidRPr="00A27612">
        <w:rPr>
          <w:rFonts w:ascii="Arial" w:hAnsi="Arial" w:cs="Arial"/>
        </w:rPr>
        <w:t xml:space="preserve">in più di una </w:t>
      </w:r>
      <w:r w:rsidR="00FC3AE7" w:rsidRPr="00A27612">
        <w:rPr>
          <w:rFonts w:ascii="Arial" w:hAnsi="Arial" w:cs="Arial"/>
        </w:rPr>
        <w:t xml:space="preserve">delle quattro categorie previste nella prima giornata e che queste risultino accorpate in un unico </w:t>
      </w:r>
      <w:r w:rsidR="0073318E" w:rsidRPr="00A27612">
        <w:rPr>
          <w:rFonts w:ascii="Arial" w:hAnsi="Arial" w:cs="Arial"/>
        </w:rPr>
        <w:t>relay, dovrà necessaria</w:t>
      </w:r>
      <w:r w:rsidR="00EE771C" w:rsidRPr="00A27612">
        <w:rPr>
          <w:rFonts w:ascii="Arial" w:hAnsi="Arial" w:cs="Arial"/>
        </w:rPr>
        <w:t xml:space="preserve">mente </w:t>
      </w:r>
      <w:r w:rsidR="00EE771C" w:rsidRPr="00A27612">
        <w:rPr>
          <w:rFonts w:ascii="Arial" w:hAnsi="Arial" w:cs="Arial"/>
          <w:b/>
        </w:rPr>
        <w:t>scegliere a quale delle due partecipare</w:t>
      </w:r>
      <w:r w:rsidR="0073318E" w:rsidRPr="00A27612">
        <w:rPr>
          <w:rFonts w:ascii="Arial" w:hAnsi="Arial" w:cs="Arial"/>
        </w:rPr>
        <w:t xml:space="preserve">, </w:t>
      </w:r>
      <w:r w:rsidR="0073318E" w:rsidRPr="00A27612">
        <w:rPr>
          <w:rFonts w:ascii="Arial" w:hAnsi="Arial" w:cs="Arial"/>
          <w:b/>
        </w:rPr>
        <w:t>rinunciando all’altra</w:t>
      </w:r>
      <w:r w:rsidR="0073318E" w:rsidRPr="00A27612">
        <w:rPr>
          <w:rFonts w:ascii="Arial" w:hAnsi="Arial" w:cs="Arial"/>
        </w:rPr>
        <w:t>.</w:t>
      </w:r>
    </w:p>
    <w:p w:rsidR="00A3558D" w:rsidRPr="00BD14A7" w:rsidRDefault="00A3558D" w:rsidP="000047B6">
      <w:pPr>
        <w:widowControl w:val="0"/>
        <w:autoSpaceDE w:val="0"/>
        <w:autoSpaceDN w:val="0"/>
        <w:adjustRightInd w:val="0"/>
        <w:spacing w:after="200"/>
        <w:jc w:val="both"/>
        <w:rPr>
          <w:rFonts w:ascii="Arial" w:hAnsi="Arial" w:cs="Arial"/>
          <w:u w:val="single"/>
        </w:rPr>
      </w:pPr>
      <w:r w:rsidRPr="00BD14A7">
        <w:rPr>
          <w:rFonts w:ascii="Arial" w:hAnsi="Arial" w:cs="Arial"/>
          <w:u w:val="single"/>
        </w:rPr>
        <w:t>2° giornata</w:t>
      </w:r>
    </w:p>
    <w:p w:rsidR="00293757" w:rsidRPr="00A27612" w:rsidRDefault="00A3558D" w:rsidP="000047B6">
      <w:pPr>
        <w:widowControl w:val="0"/>
        <w:autoSpaceDE w:val="0"/>
        <w:autoSpaceDN w:val="0"/>
        <w:adjustRightInd w:val="0"/>
        <w:spacing w:after="200"/>
        <w:jc w:val="both"/>
        <w:rPr>
          <w:rFonts w:ascii="Arial" w:hAnsi="Arial" w:cs="Arial"/>
        </w:rPr>
      </w:pPr>
      <w:r w:rsidRPr="00A27612">
        <w:rPr>
          <w:rFonts w:ascii="Arial" w:hAnsi="Arial" w:cs="Arial"/>
          <w:b/>
        </w:rPr>
        <w:t>La fase eliminatoria</w:t>
      </w:r>
      <w:r w:rsidRPr="00A27612">
        <w:rPr>
          <w:rFonts w:ascii="Arial" w:hAnsi="Arial" w:cs="Arial"/>
        </w:rPr>
        <w:t xml:space="preserve"> riguard</w:t>
      </w:r>
      <w:r w:rsidR="00293757" w:rsidRPr="00A27612">
        <w:rPr>
          <w:rFonts w:ascii="Arial" w:hAnsi="Arial" w:cs="Arial"/>
        </w:rPr>
        <w:t xml:space="preserve">erà esclusivamente la categoria </w:t>
      </w:r>
    </w:p>
    <w:p w:rsidR="00A3558D" w:rsidRPr="00A27612" w:rsidRDefault="00A3558D" w:rsidP="000047B6">
      <w:pPr>
        <w:widowControl w:val="0"/>
        <w:autoSpaceDE w:val="0"/>
        <w:autoSpaceDN w:val="0"/>
        <w:adjustRightInd w:val="0"/>
        <w:spacing w:after="200"/>
        <w:jc w:val="both"/>
        <w:rPr>
          <w:rFonts w:ascii="Arial" w:hAnsi="Arial" w:cs="Arial"/>
        </w:rPr>
      </w:pPr>
      <w:r w:rsidRPr="00A27612">
        <w:rPr>
          <w:rFonts w:ascii="Arial" w:hAnsi="Arial" w:cs="Arial"/>
          <w:b/>
        </w:rPr>
        <w:t>Unlimited B</w:t>
      </w:r>
      <w:r w:rsidRPr="00A27612">
        <w:rPr>
          <w:rFonts w:ascii="Arial" w:hAnsi="Arial" w:cs="Arial"/>
        </w:rPr>
        <w:t>:</w:t>
      </w:r>
      <w:r w:rsidRPr="00A27612">
        <w:rPr>
          <w:rFonts w:ascii="Arial" w:hAnsi="Arial" w:cs="Arial"/>
          <w:b/>
        </w:rPr>
        <w:t xml:space="preserve"> </w:t>
      </w:r>
    </w:p>
    <w:p w:rsidR="00A3558D" w:rsidRPr="00A27612" w:rsidRDefault="00A3558D" w:rsidP="000047B6">
      <w:pPr>
        <w:widowControl w:val="0"/>
        <w:autoSpaceDE w:val="0"/>
        <w:autoSpaceDN w:val="0"/>
        <w:adjustRightInd w:val="0"/>
        <w:spacing w:after="200"/>
        <w:ind w:left="720" w:hanging="720"/>
        <w:jc w:val="both"/>
        <w:rPr>
          <w:rFonts w:ascii="Arial" w:hAnsi="Arial" w:cs="Arial"/>
        </w:rPr>
      </w:pPr>
      <w:r w:rsidRPr="007B2A29">
        <w:rPr>
          <w:rFonts w:ascii="Arial" w:hAnsi="Arial" w:cs="Arial"/>
        </w:rPr>
        <w:t>-</w:t>
      </w:r>
      <w:r w:rsidRPr="007B2A29">
        <w:rPr>
          <w:rFonts w:ascii="Arial" w:hAnsi="Arial" w:cs="Arial"/>
        </w:rPr>
        <w:tab/>
        <w:t xml:space="preserve">i concorrenti qualificati dovranno produrre un bersaglio </w:t>
      </w:r>
      <w:r w:rsidR="00945EF9" w:rsidRPr="007B2A29">
        <w:rPr>
          <w:rFonts w:ascii="Arial" w:hAnsi="Arial" w:cs="Arial"/>
          <w:b/>
        </w:rPr>
        <w:t>in</w:t>
      </w:r>
      <w:r w:rsidRPr="007B2A29">
        <w:rPr>
          <w:rFonts w:ascii="Arial" w:hAnsi="Arial" w:cs="Arial"/>
          <w:b/>
        </w:rPr>
        <w:t xml:space="preserve"> </w:t>
      </w:r>
      <w:r w:rsidR="00945EF9" w:rsidRPr="007B2A29">
        <w:rPr>
          <w:rFonts w:ascii="Arial" w:hAnsi="Arial" w:cs="Arial"/>
          <w:b/>
        </w:rPr>
        <w:t>due</w:t>
      </w:r>
      <w:r w:rsidR="00945EF9">
        <w:rPr>
          <w:rFonts w:ascii="Arial" w:hAnsi="Arial" w:cs="Arial"/>
          <w:b/>
        </w:rPr>
        <w:t xml:space="preserve"> </w:t>
      </w:r>
      <w:r w:rsidR="00B3090A">
        <w:rPr>
          <w:rFonts w:ascii="Arial" w:hAnsi="Arial" w:cs="Arial"/>
          <w:b/>
        </w:rPr>
        <w:t xml:space="preserve">sessioni di </w:t>
      </w:r>
      <w:r w:rsidRPr="00A27612">
        <w:rPr>
          <w:rFonts w:ascii="Arial" w:hAnsi="Arial" w:cs="Arial"/>
          <w:b/>
        </w:rPr>
        <w:t>tiro</w:t>
      </w:r>
      <w:r w:rsidRPr="00A27612">
        <w:rPr>
          <w:rFonts w:ascii="Arial" w:hAnsi="Arial" w:cs="Arial"/>
        </w:rPr>
        <w:t xml:space="preserve"> ad eliminatoria;</w:t>
      </w:r>
    </w:p>
    <w:p w:rsidR="00A3558D" w:rsidRPr="00A27612" w:rsidRDefault="00A3558D" w:rsidP="000047B6">
      <w:pPr>
        <w:widowControl w:val="0"/>
        <w:autoSpaceDE w:val="0"/>
        <w:autoSpaceDN w:val="0"/>
        <w:adjustRightInd w:val="0"/>
        <w:spacing w:after="200"/>
        <w:jc w:val="both"/>
        <w:rPr>
          <w:rFonts w:ascii="Arial" w:hAnsi="Arial" w:cs="Arial"/>
        </w:rPr>
      </w:pPr>
      <w:r w:rsidRPr="00A27612">
        <w:rPr>
          <w:rFonts w:ascii="Arial" w:hAnsi="Arial" w:cs="Arial"/>
        </w:rPr>
        <w:t>-</w:t>
      </w:r>
      <w:r w:rsidRPr="00A27612">
        <w:rPr>
          <w:rFonts w:ascii="Arial" w:hAnsi="Arial" w:cs="Arial"/>
        </w:rPr>
        <w:tab/>
        <w:t xml:space="preserve">dalla somma dei punteggi delle </w:t>
      </w:r>
      <w:r w:rsidR="002C5CFD">
        <w:rPr>
          <w:rFonts w:ascii="Arial" w:hAnsi="Arial" w:cs="Arial"/>
        </w:rPr>
        <w:t>prime due sessioni</w:t>
      </w:r>
      <w:r w:rsidRPr="00A27612">
        <w:rPr>
          <w:rFonts w:ascii="Arial" w:hAnsi="Arial" w:cs="Arial"/>
        </w:rPr>
        <w:t xml:space="preserve"> verrà determinata una </w:t>
      </w:r>
      <w:r w:rsidRPr="00A27612">
        <w:rPr>
          <w:rFonts w:ascii="Arial" w:hAnsi="Arial" w:cs="Arial"/>
        </w:rPr>
        <w:tab/>
        <w:t xml:space="preserve">classifica </w:t>
      </w:r>
      <w:r w:rsidR="00277F5B" w:rsidRPr="00A27612">
        <w:rPr>
          <w:rFonts w:ascii="Arial" w:hAnsi="Arial" w:cs="Arial"/>
        </w:rPr>
        <w:tab/>
      </w:r>
      <w:r w:rsidR="00293757" w:rsidRPr="00A27612">
        <w:rPr>
          <w:rFonts w:ascii="Arial" w:hAnsi="Arial" w:cs="Arial"/>
        </w:rPr>
        <w:t>provvisoria;</w:t>
      </w:r>
    </w:p>
    <w:p w:rsidR="00A3558D" w:rsidRPr="00A27612" w:rsidRDefault="00A3558D" w:rsidP="000047B6">
      <w:pPr>
        <w:widowControl w:val="0"/>
        <w:autoSpaceDE w:val="0"/>
        <w:autoSpaceDN w:val="0"/>
        <w:adjustRightInd w:val="0"/>
        <w:spacing w:after="200"/>
        <w:jc w:val="both"/>
        <w:rPr>
          <w:rFonts w:ascii="Arial" w:hAnsi="Arial" w:cs="Arial"/>
        </w:rPr>
      </w:pPr>
      <w:r w:rsidRPr="00A27612">
        <w:rPr>
          <w:rFonts w:ascii="Arial" w:hAnsi="Arial" w:cs="Arial"/>
        </w:rPr>
        <w:t>-</w:t>
      </w:r>
      <w:r w:rsidRPr="00A27612">
        <w:rPr>
          <w:rFonts w:ascii="Arial" w:hAnsi="Arial" w:cs="Arial"/>
        </w:rPr>
        <w:tab/>
        <w:t xml:space="preserve">i primi sei concorrenti classificati si confronteranno direttamente in </w:t>
      </w:r>
      <w:r w:rsidRPr="00A27612">
        <w:rPr>
          <w:rFonts w:ascii="Arial" w:hAnsi="Arial" w:cs="Arial"/>
        </w:rPr>
        <w:tab/>
      </w:r>
      <w:r w:rsidR="00274EDB" w:rsidRPr="00A27612">
        <w:rPr>
          <w:rFonts w:ascii="Arial" w:hAnsi="Arial" w:cs="Arial"/>
        </w:rPr>
        <w:t>un</w:t>
      </w:r>
      <w:r w:rsidR="00CE4C35" w:rsidRPr="00A27612">
        <w:rPr>
          <w:rFonts w:ascii="Arial" w:hAnsi="Arial" w:cs="Arial"/>
        </w:rPr>
        <w:t xml:space="preserve"> turno</w:t>
      </w:r>
      <w:r w:rsidR="00274EDB" w:rsidRPr="00A27612">
        <w:rPr>
          <w:rFonts w:ascii="Arial" w:hAnsi="Arial" w:cs="Arial"/>
        </w:rPr>
        <w:t xml:space="preserve">  </w:t>
      </w:r>
      <w:r w:rsidRPr="00A27612">
        <w:rPr>
          <w:rFonts w:ascii="Arial" w:hAnsi="Arial" w:cs="Arial"/>
        </w:rPr>
        <w:t xml:space="preserve"> </w:t>
      </w:r>
      <w:r w:rsidR="00293757" w:rsidRPr="00A27612">
        <w:rPr>
          <w:rFonts w:ascii="Arial" w:hAnsi="Arial" w:cs="Arial"/>
        </w:rPr>
        <w:tab/>
      </w:r>
      <w:r w:rsidRPr="00A27612">
        <w:rPr>
          <w:rFonts w:ascii="Arial" w:hAnsi="Arial" w:cs="Arial"/>
        </w:rPr>
        <w:t xml:space="preserve">conclusivo, </w:t>
      </w:r>
      <w:r w:rsidRPr="003E0DD3">
        <w:rPr>
          <w:rFonts w:ascii="Arial" w:hAnsi="Arial" w:cs="Arial"/>
          <w:b/>
        </w:rPr>
        <w:t>“super sh</w:t>
      </w:r>
      <w:r w:rsidR="00293757" w:rsidRPr="003E0DD3">
        <w:rPr>
          <w:rFonts w:ascii="Arial" w:hAnsi="Arial" w:cs="Arial"/>
          <w:b/>
        </w:rPr>
        <w:t>ooter”</w:t>
      </w:r>
      <w:r w:rsidR="00293757" w:rsidRPr="00A27612">
        <w:rPr>
          <w:rFonts w:ascii="Arial" w:hAnsi="Arial" w:cs="Arial"/>
        </w:rPr>
        <w:t xml:space="preserve">, per l’assegnazione del </w:t>
      </w:r>
      <w:r w:rsidRPr="00A27612">
        <w:rPr>
          <w:rFonts w:ascii="Arial" w:hAnsi="Arial" w:cs="Arial"/>
        </w:rPr>
        <w:t xml:space="preserve">titolo di </w:t>
      </w:r>
      <w:r w:rsidRPr="003E0DD3">
        <w:rPr>
          <w:rFonts w:ascii="Arial" w:hAnsi="Arial" w:cs="Arial"/>
          <w:b/>
        </w:rPr>
        <w:t xml:space="preserve">“campione </w:t>
      </w:r>
      <w:r w:rsidR="003E0DD3">
        <w:rPr>
          <w:rFonts w:ascii="Arial" w:hAnsi="Arial" w:cs="Arial"/>
          <w:b/>
        </w:rPr>
        <w:tab/>
      </w:r>
      <w:r w:rsidRPr="003E0DD3">
        <w:rPr>
          <w:rFonts w:ascii="Arial" w:hAnsi="Arial" w:cs="Arial"/>
          <w:b/>
        </w:rPr>
        <w:t xml:space="preserve">National” </w:t>
      </w:r>
      <w:r w:rsidR="00293757" w:rsidRPr="00A27612">
        <w:rPr>
          <w:rFonts w:ascii="Arial" w:hAnsi="Arial" w:cs="Arial"/>
        </w:rPr>
        <w:t xml:space="preserve">di categoria </w:t>
      </w:r>
      <w:r w:rsidRPr="00A27612">
        <w:rPr>
          <w:rFonts w:ascii="Arial" w:hAnsi="Arial" w:cs="Arial"/>
        </w:rPr>
        <w:t>e dei trofei messi in palio dall’Ente Organizzatore.</w:t>
      </w:r>
    </w:p>
    <w:p w:rsidR="00A3558D" w:rsidRPr="00A27612" w:rsidRDefault="00A3558D" w:rsidP="000047B6">
      <w:pPr>
        <w:widowControl w:val="0"/>
        <w:autoSpaceDE w:val="0"/>
        <w:autoSpaceDN w:val="0"/>
        <w:adjustRightInd w:val="0"/>
        <w:spacing w:after="200"/>
        <w:jc w:val="both"/>
        <w:rPr>
          <w:rFonts w:ascii="Arial" w:hAnsi="Arial" w:cs="Arial"/>
        </w:rPr>
      </w:pPr>
      <w:r w:rsidRPr="00A27612">
        <w:rPr>
          <w:rFonts w:ascii="Arial" w:hAnsi="Arial" w:cs="Arial"/>
          <w:b/>
        </w:rPr>
        <w:t>Il turno conclusivo “super Shooter”</w:t>
      </w:r>
      <w:r w:rsidRPr="00A27612">
        <w:rPr>
          <w:rFonts w:ascii="Arial" w:hAnsi="Arial" w:cs="Arial"/>
        </w:rPr>
        <w:t xml:space="preserve"> vedrà impegnat</w:t>
      </w:r>
      <w:r w:rsidR="00293757" w:rsidRPr="00A27612">
        <w:rPr>
          <w:rFonts w:ascii="Arial" w:hAnsi="Arial" w:cs="Arial"/>
        </w:rPr>
        <w:t xml:space="preserve">a </w:t>
      </w:r>
      <w:r w:rsidRPr="00A27612">
        <w:rPr>
          <w:rFonts w:ascii="Arial" w:hAnsi="Arial" w:cs="Arial"/>
        </w:rPr>
        <w:t xml:space="preserve"> </w:t>
      </w:r>
      <w:r w:rsidR="00293757" w:rsidRPr="00A27612">
        <w:rPr>
          <w:rFonts w:ascii="Arial" w:hAnsi="Arial" w:cs="Arial"/>
        </w:rPr>
        <w:t>la categori</w:t>
      </w:r>
      <w:r w:rsidR="00274EDB" w:rsidRPr="00A27612">
        <w:rPr>
          <w:rFonts w:ascii="Arial" w:hAnsi="Arial" w:cs="Arial"/>
        </w:rPr>
        <w:t xml:space="preserve">a </w:t>
      </w:r>
      <w:r w:rsidR="00274EDB" w:rsidRPr="00A27612">
        <w:rPr>
          <w:rFonts w:ascii="Arial" w:hAnsi="Arial" w:cs="Arial"/>
          <w:b/>
        </w:rPr>
        <w:t>Unlimited B</w:t>
      </w:r>
      <w:r w:rsidR="00274EDB" w:rsidRPr="00A27612">
        <w:rPr>
          <w:rFonts w:ascii="Arial" w:hAnsi="Arial" w:cs="Arial"/>
        </w:rPr>
        <w:t xml:space="preserve"> in un unico relay composto dai sei concorrenti finalisti su sei linee in contemporanea.</w:t>
      </w:r>
    </w:p>
    <w:p w:rsidR="00AA42AA" w:rsidRDefault="00B31F0B" w:rsidP="000047B6">
      <w:pPr>
        <w:widowControl w:val="0"/>
        <w:autoSpaceDE w:val="0"/>
        <w:autoSpaceDN w:val="0"/>
        <w:adjustRightInd w:val="0"/>
        <w:spacing w:after="200"/>
        <w:jc w:val="both"/>
        <w:rPr>
          <w:rFonts w:ascii="Arial" w:hAnsi="Arial" w:cs="Arial"/>
        </w:rPr>
      </w:pPr>
      <w:r w:rsidRPr="00352DF9">
        <w:rPr>
          <w:rFonts w:ascii="Arial" w:hAnsi="Arial" w:cs="Arial"/>
        </w:rPr>
        <w:t xml:space="preserve">La finale </w:t>
      </w:r>
      <w:r w:rsidR="00694D8A" w:rsidRPr="00352DF9">
        <w:rPr>
          <w:rFonts w:ascii="Arial" w:hAnsi="Arial" w:cs="Arial"/>
        </w:rPr>
        <w:t xml:space="preserve">a confronto diretto </w:t>
      </w:r>
      <w:r w:rsidRPr="00352DF9">
        <w:rPr>
          <w:rFonts w:ascii="Arial" w:hAnsi="Arial" w:cs="Arial"/>
        </w:rPr>
        <w:t>sarà ospitata presso il campo di tiro di cui l’Orga</w:t>
      </w:r>
      <w:r w:rsidR="00277F5B" w:rsidRPr="00352DF9">
        <w:rPr>
          <w:rFonts w:ascii="Arial" w:hAnsi="Arial" w:cs="Arial"/>
        </w:rPr>
        <w:t>nizzatore comunicherà,</w:t>
      </w:r>
      <w:r w:rsidR="00D71D77" w:rsidRPr="00352DF9">
        <w:rPr>
          <w:rFonts w:ascii="Arial" w:hAnsi="Arial" w:cs="Arial"/>
        </w:rPr>
        <w:t xml:space="preserve"> </w:t>
      </w:r>
      <w:r w:rsidRPr="00352DF9">
        <w:rPr>
          <w:rFonts w:ascii="Arial" w:hAnsi="Arial" w:cs="Arial"/>
        </w:rPr>
        <w:t>per tempo</w:t>
      </w:r>
      <w:r w:rsidR="00277F5B" w:rsidRPr="00352DF9">
        <w:rPr>
          <w:rFonts w:ascii="Arial" w:hAnsi="Arial" w:cs="Arial"/>
        </w:rPr>
        <w:t>,</w:t>
      </w:r>
      <w:r w:rsidRPr="00352DF9">
        <w:rPr>
          <w:rFonts w:ascii="Arial" w:hAnsi="Arial" w:cs="Arial"/>
        </w:rPr>
        <w:t xml:space="preserve"> le coordinate.</w:t>
      </w:r>
    </w:p>
    <w:p w:rsidR="002B3803" w:rsidRPr="00352DF9" w:rsidRDefault="002B3803" w:rsidP="000047B6">
      <w:pPr>
        <w:widowControl w:val="0"/>
        <w:autoSpaceDE w:val="0"/>
        <w:autoSpaceDN w:val="0"/>
        <w:adjustRightInd w:val="0"/>
        <w:spacing w:after="200"/>
        <w:jc w:val="both"/>
        <w:rPr>
          <w:rFonts w:ascii="Arial" w:hAnsi="Arial" w:cs="Arial"/>
          <w:color w:val="FF0000"/>
        </w:rPr>
      </w:pPr>
    </w:p>
    <w:p w:rsidR="00B31F0B" w:rsidRPr="00352DF9" w:rsidRDefault="00B31F0B" w:rsidP="000047B6">
      <w:pPr>
        <w:widowControl w:val="0"/>
        <w:autoSpaceDE w:val="0"/>
        <w:autoSpaceDN w:val="0"/>
        <w:adjustRightInd w:val="0"/>
        <w:spacing w:after="200"/>
        <w:jc w:val="both"/>
        <w:rPr>
          <w:rFonts w:ascii="Arial" w:hAnsi="Arial" w:cs="Arial"/>
        </w:rPr>
      </w:pPr>
      <w:bookmarkStart w:id="3" w:name="Art3"/>
      <w:r w:rsidRPr="00352DF9">
        <w:rPr>
          <w:rFonts w:ascii="Arial" w:hAnsi="Arial" w:cs="Arial"/>
          <w:b/>
          <w:bCs/>
        </w:rPr>
        <w:t>Art. 3 - Calendario delle gare</w:t>
      </w:r>
    </w:p>
    <w:bookmarkEnd w:id="3"/>
    <w:p w:rsidR="00B31F0B" w:rsidRPr="00352DF9" w:rsidRDefault="00B31F0B" w:rsidP="000047B6">
      <w:pPr>
        <w:widowControl w:val="0"/>
        <w:autoSpaceDE w:val="0"/>
        <w:autoSpaceDN w:val="0"/>
        <w:adjustRightInd w:val="0"/>
        <w:spacing w:after="200"/>
        <w:jc w:val="both"/>
        <w:rPr>
          <w:rFonts w:ascii="Arial" w:hAnsi="Arial" w:cs="Arial"/>
        </w:rPr>
      </w:pPr>
      <w:r w:rsidRPr="00352DF9">
        <w:rPr>
          <w:rFonts w:ascii="Arial" w:hAnsi="Arial" w:cs="Arial"/>
        </w:rPr>
        <w:t>Come precedentemente esposto</w:t>
      </w:r>
      <w:r w:rsidR="00277F5B" w:rsidRPr="00352DF9">
        <w:rPr>
          <w:rFonts w:ascii="Arial" w:hAnsi="Arial" w:cs="Arial"/>
        </w:rPr>
        <w:t>,</w:t>
      </w:r>
      <w:r w:rsidRPr="00352DF9">
        <w:rPr>
          <w:rFonts w:ascii="Arial" w:hAnsi="Arial" w:cs="Arial"/>
        </w:rPr>
        <w:t xml:space="preserve"> la competizione prevede la produzione</w:t>
      </w:r>
      <w:r w:rsidR="00553E80" w:rsidRPr="00352DF9">
        <w:rPr>
          <w:rFonts w:ascii="Arial" w:hAnsi="Arial" w:cs="Arial"/>
          <w:color w:val="FF0000"/>
        </w:rPr>
        <w:t>,</w:t>
      </w:r>
      <w:r w:rsidRPr="00352DF9">
        <w:rPr>
          <w:rFonts w:ascii="Arial" w:hAnsi="Arial" w:cs="Arial"/>
          <w:color w:val="FF0000"/>
        </w:rPr>
        <w:t xml:space="preserve"> </w:t>
      </w:r>
      <w:r w:rsidRPr="00352DF9">
        <w:rPr>
          <w:rFonts w:ascii="Arial" w:hAnsi="Arial" w:cs="Arial"/>
        </w:rPr>
        <w:t>con cadenza mensile</w:t>
      </w:r>
      <w:r w:rsidR="00553E80" w:rsidRPr="00945EF9">
        <w:rPr>
          <w:rFonts w:ascii="Arial" w:hAnsi="Arial" w:cs="Arial"/>
        </w:rPr>
        <w:t>,</w:t>
      </w:r>
      <w:r w:rsidRPr="00352DF9">
        <w:rPr>
          <w:rFonts w:ascii="Arial" w:hAnsi="Arial" w:cs="Arial"/>
        </w:rPr>
        <w:t xml:space="preserve"> di due bersagli per ogni concorrente in ogni categoria,</w:t>
      </w:r>
    </w:p>
    <w:p w:rsidR="005C5350" w:rsidRPr="00352DF9" w:rsidRDefault="00B31F0B" w:rsidP="000047B6">
      <w:pPr>
        <w:widowControl w:val="0"/>
        <w:autoSpaceDE w:val="0"/>
        <w:autoSpaceDN w:val="0"/>
        <w:adjustRightInd w:val="0"/>
        <w:spacing w:after="200"/>
        <w:jc w:val="both"/>
        <w:rPr>
          <w:rFonts w:ascii="Arial" w:hAnsi="Arial" w:cs="Arial"/>
          <w:b/>
        </w:rPr>
      </w:pPr>
      <w:r w:rsidRPr="00352DF9">
        <w:rPr>
          <w:rFonts w:ascii="Arial" w:hAnsi="Arial" w:cs="Arial"/>
        </w:rPr>
        <w:t>La produzione dei bersagli dovrà avvenire entro i periodi stabiliti, presso le località concordate tra le associazioni e/o singoli partecipanti</w:t>
      </w:r>
      <w:r w:rsidR="00847730" w:rsidRPr="00A27612">
        <w:rPr>
          <w:rFonts w:ascii="Arial" w:hAnsi="Arial" w:cs="Arial"/>
        </w:rPr>
        <w:t>, il Coordinatore locale e l’Ente Organizzatore</w:t>
      </w:r>
      <w:r w:rsidRPr="00352DF9">
        <w:rPr>
          <w:rFonts w:ascii="Arial" w:hAnsi="Arial" w:cs="Arial"/>
        </w:rPr>
        <w:t xml:space="preserve">. Per ogni mese è stabilita </w:t>
      </w:r>
      <w:r w:rsidRPr="00352DF9">
        <w:rPr>
          <w:rFonts w:ascii="Arial" w:hAnsi="Arial" w:cs="Arial"/>
          <w:b/>
        </w:rPr>
        <w:t>u</w:t>
      </w:r>
      <w:r w:rsidR="00A63C9F" w:rsidRPr="00352DF9">
        <w:rPr>
          <w:rFonts w:ascii="Arial" w:hAnsi="Arial" w:cs="Arial"/>
          <w:b/>
        </w:rPr>
        <w:t xml:space="preserve">na data limite di presentazione </w:t>
      </w:r>
      <w:r w:rsidRPr="00352DF9">
        <w:rPr>
          <w:rFonts w:ascii="Arial" w:hAnsi="Arial" w:cs="Arial"/>
          <w:b/>
        </w:rPr>
        <w:t>dei risultati</w:t>
      </w:r>
      <w:r w:rsidR="00346B0A" w:rsidRPr="00352DF9">
        <w:rPr>
          <w:rFonts w:ascii="Arial" w:hAnsi="Arial" w:cs="Arial"/>
          <w:b/>
        </w:rPr>
        <w:t>.</w:t>
      </w:r>
    </w:p>
    <w:p w:rsidR="00B31F0B" w:rsidRPr="00352DF9" w:rsidRDefault="00B31F0B" w:rsidP="000047B6">
      <w:pPr>
        <w:widowControl w:val="0"/>
        <w:autoSpaceDE w:val="0"/>
        <w:autoSpaceDN w:val="0"/>
        <w:adjustRightInd w:val="0"/>
        <w:spacing w:after="200"/>
        <w:jc w:val="both"/>
        <w:rPr>
          <w:rFonts w:ascii="Arial" w:hAnsi="Arial" w:cs="Arial"/>
        </w:rPr>
      </w:pPr>
      <w:r w:rsidRPr="00352DF9">
        <w:rPr>
          <w:rFonts w:ascii="Arial" w:hAnsi="Arial" w:cs="Arial"/>
        </w:rPr>
        <w:t xml:space="preserve">Entro </w:t>
      </w:r>
      <w:r w:rsidR="00553E80" w:rsidRPr="00352DF9">
        <w:rPr>
          <w:rFonts w:ascii="Arial" w:hAnsi="Arial" w:cs="Arial"/>
        </w:rPr>
        <w:t xml:space="preserve">e non oltre </w:t>
      </w:r>
      <w:r w:rsidRPr="00352DF9">
        <w:rPr>
          <w:rFonts w:ascii="Arial" w:hAnsi="Arial" w:cs="Arial"/>
        </w:rPr>
        <w:t xml:space="preserve">tale data i risultati dovranno </w:t>
      </w:r>
      <w:r w:rsidR="00553E80" w:rsidRPr="00352DF9">
        <w:rPr>
          <w:rFonts w:ascii="Arial" w:hAnsi="Arial" w:cs="Arial"/>
        </w:rPr>
        <w:t xml:space="preserve">pervenire </w:t>
      </w:r>
      <w:r w:rsidRPr="00352DF9">
        <w:rPr>
          <w:rFonts w:ascii="Arial" w:hAnsi="Arial" w:cs="Arial"/>
        </w:rPr>
        <w:t>all’</w:t>
      </w:r>
      <w:r w:rsidR="00694D8A" w:rsidRPr="00352DF9">
        <w:rPr>
          <w:rFonts w:ascii="Arial" w:hAnsi="Arial" w:cs="Arial"/>
        </w:rPr>
        <w:t>Ente O</w:t>
      </w:r>
      <w:r w:rsidRPr="00352DF9">
        <w:rPr>
          <w:rFonts w:ascii="Arial" w:hAnsi="Arial" w:cs="Arial"/>
        </w:rPr>
        <w:t>rganizzatore per la determinazione dell</w:t>
      </w:r>
      <w:r w:rsidR="00847730" w:rsidRPr="00352DF9">
        <w:rPr>
          <w:rFonts w:ascii="Arial" w:hAnsi="Arial" w:cs="Arial"/>
        </w:rPr>
        <w:t>a</w:t>
      </w:r>
      <w:r w:rsidRPr="00352DF9">
        <w:rPr>
          <w:rFonts w:ascii="Arial" w:hAnsi="Arial" w:cs="Arial"/>
        </w:rPr>
        <w:t xml:space="preserve"> graduatori</w:t>
      </w:r>
      <w:r w:rsidR="00847730" w:rsidRPr="00352DF9">
        <w:rPr>
          <w:rFonts w:ascii="Arial" w:hAnsi="Arial" w:cs="Arial"/>
        </w:rPr>
        <w:t>a</w:t>
      </w:r>
      <w:r w:rsidRPr="00352DF9">
        <w:rPr>
          <w:rFonts w:ascii="Arial" w:hAnsi="Arial" w:cs="Arial"/>
        </w:rPr>
        <w:t xml:space="preserve">, </w:t>
      </w:r>
      <w:r w:rsidRPr="00352DF9">
        <w:rPr>
          <w:rFonts w:ascii="Arial" w:hAnsi="Arial" w:cs="Arial"/>
          <w:b/>
        </w:rPr>
        <w:t>pena l’esclusione dei risultati del mese in questione</w:t>
      </w:r>
      <w:r w:rsidRPr="00352DF9">
        <w:rPr>
          <w:rFonts w:ascii="Arial" w:hAnsi="Arial" w:cs="Arial"/>
        </w:rPr>
        <w:t xml:space="preserve"> dalla graduatoria stessa.</w:t>
      </w:r>
    </w:p>
    <w:p w:rsidR="00B31F0B" w:rsidRPr="00352DF9" w:rsidRDefault="00B31F0B" w:rsidP="000047B6">
      <w:pPr>
        <w:widowControl w:val="0"/>
        <w:autoSpaceDE w:val="0"/>
        <w:autoSpaceDN w:val="0"/>
        <w:adjustRightInd w:val="0"/>
        <w:spacing w:after="200"/>
        <w:jc w:val="both"/>
        <w:rPr>
          <w:rFonts w:ascii="Arial" w:hAnsi="Arial" w:cs="Arial"/>
          <w:strike/>
        </w:rPr>
      </w:pPr>
      <w:r w:rsidRPr="00352DF9">
        <w:rPr>
          <w:rFonts w:ascii="Arial" w:hAnsi="Arial" w:cs="Arial"/>
        </w:rPr>
        <w:t>Si riportano di seguito le date di scadenza mensile per la presentazione dei risultati di gara</w:t>
      </w:r>
      <w:r w:rsidR="00C74C51">
        <w:rPr>
          <w:rFonts w:ascii="Arial" w:hAnsi="Arial" w:cs="Arial"/>
        </w:rPr>
        <w:t>:</w:t>
      </w:r>
    </w:p>
    <w:p w:rsidR="00B31F0B" w:rsidRPr="00352DF9" w:rsidRDefault="00C00678" w:rsidP="000047B6">
      <w:pPr>
        <w:widowControl w:val="0"/>
        <w:autoSpaceDE w:val="0"/>
        <w:autoSpaceDN w:val="0"/>
        <w:adjustRightInd w:val="0"/>
        <w:spacing w:after="200"/>
        <w:jc w:val="both"/>
        <w:rPr>
          <w:rFonts w:ascii="Arial" w:hAnsi="Arial" w:cs="Arial"/>
        </w:rPr>
      </w:pPr>
      <w:r w:rsidRPr="00352DF9">
        <w:rPr>
          <w:rFonts w:ascii="Arial" w:hAnsi="Arial" w:cs="Arial"/>
        </w:rPr>
        <w:t> Gara 1)</w:t>
      </w:r>
      <w:r w:rsidR="00C74C51">
        <w:rPr>
          <w:rFonts w:ascii="Arial" w:hAnsi="Arial" w:cs="Arial"/>
        </w:rPr>
        <w:tab/>
      </w:r>
      <w:r w:rsidR="00B31F0B" w:rsidRPr="00352DF9">
        <w:rPr>
          <w:rFonts w:ascii="Arial" w:hAnsi="Arial" w:cs="Arial"/>
          <w:b/>
        </w:rPr>
        <w:t>Novembre</w:t>
      </w:r>
      <w:r w:rsidR="002F3BAD">
        <w:rPr>
          <w:rFonts w:ascii="Arial" w:hAnsi="Arial" w:cs="Arial"/>
          <w:b/>
        </w:rPr>
        <w:t xml:space="preserve"> 2015</w:t>
      </w:r>
      <w:r w:rsidR="00B31F0B" w:rsidRPr="00352DF9">
        <w:rPr>
          <w:rFonts w:ascii="Arial" w:hAnsi="Arial" w:cs="Arial"/>
        </w:rPr>
        <w:t xml:space="preserve"> (scad. </w:t>
      </w:r>
      <w:r w:rsidR="002F3BAD">
        <w:rPr>
          <w:rFonts w:ascii="Arial" w:hAnsi="Arial" w:cs="Arial"/>
        </w:rPr>
        <w:t>30</w:t>
      </w:r>
      <w:r w:rsidR="00B31F0B" w:rsidRPr="00352DF9">
        <w:rPr>
          <w:rFonts w:ascii="Arial" w:hAnsi="Arial" w:cs="Arial"/>
        </w:rPr>
        <w:t xml:space="preserve"> </w:t>
      </w:r>
      <w:r w:rsidR="002F3BAD">
        <w:rPr>
          <w:rFonts w:ascii="Arial" w:hAnsi="Arial" w:cs="Arial"/>
        </w:rPr>
        <w:t>Novembre</w:t>
      </w:r>
      <w:r w:rsidR="00B31F0B" w:rsidRPr="00352DF9">
        <w:rPr>
          <w:rFonts w:ascii="Arial" w:hAnsi="Arial" w:cs="Arial"/>
        </w:rPr>
        <w:t>)</w:t>
      </w:r>
    </w:p>
    <w:p w:rsidR="00B31F0B" w:rsidRPr="00352DF9" w:rsidRDefault="00B31F0B" w:rsidP="000047B6">
      <w:pPr>
        <w:widowControl w:val="0"/>
        <w:autoSpaceDE w:val="0"/>
        <w:autoSpaceDN w:val="0"/>
        <w:adjustRightInd w:val="0"/>
        <w:spacing w:after="200"/>
        <w:jc w:val="both"/>
        <w:rPr>
          <w:rFonts w:ascii="Arial" w:hAnsi="Arial" w:cs="Arial"/>
        </w:rPr>
      </w:pPr>
      <w:r w:rsidRPr="00352DF9">
        <w:rPr>
          <w:rFonts w:ascii="Arial" w:hAnsi="Arial" w:cs="Arial"/>
        </w:rPr>
        <w:t xml:space="preserve">Gara </w:t>
      </w:r>
      <w:r w:rsidR="00A27612">
        <w:rPr>
          <w:rFonts w:ascii="Arial" w:hAnsi="Arial" w:cs="Arial"/>
        </w:rPr>
        <w:t xml:space="preserve"> </w:t>
      </w:r>
      <w:r w:rsidR="00C74C51">
        <w:rPr>
          <w:rFonts w:ascii="Arial" w:hAnsi="Arial" w:cs="Arial"/>
        </w:rPr>
        <w:t>2)     </w:t>
      </w:r>
      <w:r w:rsidR="00C74C51">
        <w:rPr>
          <w:rFonts w:ascii="Arial" w:hAnsi="Arial" w:cs="Arial"/>
        </w:rPr>
        <w:tab/>
      </w:r>
      <w:r w:rsidRPr="00352DF9">
        <w:rPr>
          <w:rFonts w:ascii="Arial" w:hAnsi="Arial" w:cs="Arial"/>
          <w:b/>
        </w:rPr>
        <w:t>Dicembre</w:t>
      </w:r>
      <w:r w:rsidR="002F3BAD">
        <w:rPr>
          <w:rFonts w:ascii="Arial" w:hAnsi="Arial" w:cs="Arial"/>
          <w:b/>
        </w:rPr>
        <w:t xml:space="preserve"> 2015</w:t>
      </w:r>
      <w:r w:rsidRPr="00352DF9">
        <w:rPr>
          <w:rFonts w:ascii="Arial" w:hAnsi="Arial" w:cs="Arial"/>
        </w:rPr>
        <w:t xml:space="preserve"> (scad. </w:t>
      </w:r>
      <w:r w:rsidR="002F3BAD">
        <w:rPr>
          <w:rFonts w:ascii="Arial" w:hAnsi="Arial" w:cs="Arial"/>
        </w:rPr>
        <w:t>31</w:t>
      </w:r>
      <w:r w:rsidRPr="00352DF9">
        <w:rPr>
          <w:rFonts w:ascii="Arial" w:hAnsi="Arial" w:cs="Arial"/>
        </w:rPr>
        <w:t xml:space="preserve"> </w:t>
      </w:r>
      <w:r w:rsidR="002F3BAD">
        <w:rPr>
          <w:rFonts w:ascii="Arial" w:hAnsi="Arial" w:cs="Arial"/>
        </w:rPr>
        <w:t>Dicembre</w:t>
      </w:r>
      <w:r w:rsidRPr="00352DF9">
        <w:rPr>
          <w:rFonts w:ascii="Arial" w:hAnsi="Arial" w:cs="Arial"/>
        </w:rPr>
        <w:t>)</w:t>
      </w:r>
    </w:p>
    <w:p w:rsidR="00B31F0B" w:rsidRPr="00352DF9" w:rsidRDefault="00B31F0B" w:rsidP="000047B6">
      <w:pPr>
        <w:widowControl w:val="0"/>
        <w:autoSpaceDE w:val="0"/>
        <w:autoSpaceDN w:val="0"/>
        <w:adjustRightInd w:val="0"/>
        <w:spacing w:after="200"/>
        <w:jc w:val="both"/>
        <w:rPr>
          <w:rFonts w:ascii="Arial" w:hAnsi="Arial" w:cs="Arial"/>
        </w:rPr>
      </w:pPr>
      <w:r w:rsidRPr="00352DF9">
        <w:rPr>
          <w:rFonts w:ascii="Arial" w:hAnsi="Arial" w:cs="Arial"/>
        </w:rPr>
        <w:t>Gara</w:t>
      </w:r>
      <w:r w:rsidR="00C74C51">
        <w:rPr>
          <w:rFonts w:ascii="Arial" w:hAnsi="Arial" w:cs="Arial"/>
        </w:rPr>
        <w:t xml:space="preserve">  3)   </w:t>
      </w:r>
      <w:r w:rsidR="00C74C51">
        <w:rPr>
          <w:rFonts w:ascii="Arial" w:hAnsi="Arial" w:cs="Arial"/>
        </w:rPr>
        <w:tab/>
      </w:r>
      <w:r w:rsidRPr="00352DF9">
        <w:rPr>
          <w:rFonts w:ascii="Arial" w:hAnsi="Arial" w:cs="Arial"/>
          <w:b/>
        </w:rPr>
        <w:t>Gennaio</w:t>
      </w:r>
      <w:r w:rsidR="002F3BAD">
        <w:rPr>
          <w:rFonts w:ascii="Arial" w:hAnsi="Arial" w:cs="Arial"/>
          <w:b/>
        </w:rPr>
        <w:t xml:space="preserve"> 2016</w:t>
      </w:r>
      <w:r w:rsidRPr="00352DF9">
        <w:rPr>
          <w:rFonts w:ascii="Arial" w:hAnsi="Arial" w:cs="Arial"/>
          <w:b/>
        </w:rPr>
        <w:t xml:space="preserve"> </w:t>
      </w:r>
      <w:r w:rsidRPr="00352DF9">
        <w:rPr>
          <w:rFonts w:ascii="Arial" w:hAnsi="Arial" w:cs="Arial"/>
        </w:rPr>
        <w:t xml:space="preserve">(scad. </w:t>
      </w:r>
      <w:r w:rsidR="002F3BAD">
        <w:rPr>
          <w:rFonts w:ascii="Arial" w:hAnsi="Arial" w:cs="Arial"/>
        </w:rPr>
        <w:t>31 Gennaio</w:t>
      </w:r>
      <w:r w:rsidRPr="00352DF9">
        <w:rPr>
          <w:rFonts w:ascii="Arial" w:hAnsi="Arial" w:cs="Arial"/>
        </w:rPr>
        <w:t>)</w:t>
      </w:r>
    </w:p>
    <w:p w:rsidR="00B31F0B" w:rsidRPr="00352DF9" w:rsidRDefault="00B31F0B" w:rsidP="000047B6">
      <w:pPr>
        <w:widowControl w:val="0"/>
        <w:autoSpaceDE w:val="0"/>
        <w:autoSpaceDN w:val="0"/>
        <w:adjustRightInd w:val="0"/>
        <w:spacing w:after="200"/>
        <w:jc w:val="both"/>
        <w:rPr>
          <w:rFonts w:ascii="Arial" w:hAnsi="Arial" w:cs="Arial"/>
        </w:rPr>
      </w:pPr>
      <w:r w:rsidRPr="00352DF9">
        <w:rPr>
          <w:rFonts w:ascii="Arial" w:hAnsi="Arial" w:cs="Arial"/>
        </w:rPr>
        <w:lastRenderedPageBreak/>
        <w:t>Gara 4)      </w:t>
      </w:r>
      <w:r w:rsidR="00C74C51">
        <w:rPr>
          <w:rFonts w:ascii="Arial" w:hAnsi="Arial" w:cs="Arial"/>
        </w:rPr>
        <w:tab/>
      </w:r>
      <w:r w:rsidRPr="00352DF9">
        <w:rPr>
          <w:rFonts w:ascii="Arial" w:hAnsi="Arial" w:cs="Arial"/>
          <w:b/>
        </w:rPr>
        <w:t>Febbraio</w:t>
      </w:r>
      <w:r w:rsidR="002F3BAD">
        <w:rPr>
          <w:rFonts w:ascii="Arial" w:hAnsi="Arial" w:cs="Arial"/>
          <w:b/>
        </w:rPr>
        <w:t xml:space="preserve"> 2016</w:t>
      </w:r>
      <w:r w:rsidRPr="00352DF9">
        <w:rPr>
          <w:rFonts w:ascii="Arial" w:hAnsi="Arial" w:cs="Arial"/>
        </w:rPr>
        <w:t xml:space="preserve"> (scad. </w:t>
      </w:r>
      <w:r w:rsidR="002F3BAD">
        <w:rPr>
          <w:rFonts w:ascii="Arial" w:hAnsi="Arial" w:cs="Arial"/>
        </w:rPr>
        <w:t>29</w:t>
      </w:r>
      <w:r w:rsidRPr="00352DF9">
        <w:rPr>
          <w:rFonts w:ascii="Arial" w:hAnsi="Arial" w:cs="Arial"/>
        </w:rPr>
        <w:t xml:space="preserve"> </w:t>
      </w:r>
      <w:r w:rsidR="002F3BAD">
        <w:rPr>
          <w:rFonts w:ascii="Arial" w:hAnsi="Arial" w:cs="Arial"/>
        </w:rPr>
        <w:t>Febbraio</w:t>
      </w:r>
      <w:r w:rsidRPr="00352DF9">
        <w:rPr>
          <w:rFonts w:ascii="Arial" w:hAnsi="Arial" w:cs="Arial"/>
        </w:rPr>
        <w:t>)</w:t>
      </w:r>
    </w:p>
    <w:p w:rsidR="00B31F0B" w:rsidRPr="00352DF9" w:rsidRDefault="00B31F0B" w:rsidP="000047B6">
      <w:pPr>
        <w:widowControl w:val="0"/>
        <w:autoSpaceDE w:val="0"/>
        <w:autoSpaceDN w:val="0"/>
        <w:adjustRightInd w:val="0"/>
        <w:spacing w:after="200"/>
        <w:jc w:val="both"/>
        <w:rPr>
          <w:rFonts w:ascii="Arial" w:hAnsi="Arial" w:cs="Arial"/>
        </w:rPr>
      </w:pPr>
      <w:r w:rsidRPr="00352DF9">
        <w:rPr>
          <w:rFonts w:ascii="Arial" w:hAnsi="Arial" w:cs="Arial"/>
        </w:rPr>
        <w:t>Gara 5)      </w:t>
      </w:r>
      <w:r w:rsidR="00C74C51">
        <w:rPr>
          <w:rFonts w:ascii="Arial" w:hAnsi="Arial" w:cs="Arial"/>
        </w:rPr>
        <w:tab/>
      </w:r>
      <w:r w:rsidRPr="00352DF9">
        <w:rPr>
          <w:rFonts w:ascii="Arial" w:hAnsi="Arial" w:cs="Arial"/>
          <w:b/>
        </w:rPr>
        <w:t>Marzo</w:t>
      </w:r>
      <w:r w:rsidR="002F3BAD">
        <w:rPr>
          <w:rFonts w:ascii="Arial" w:hAnsi="Arial" w:cs="Arial"/>
          <w:b/>
        </w:rPr>
        <w:t xml:space="preserve"> 2016</w:t>
      </w:r>
      <w:r w:rsidRPr="00352DF9">
        <w:rPr>
          <w:rFonts w:ascii="Arial" w:hAnsi="Arial" w:cs="Arial"/>
        </w:rPr>
        <w:t xml:space="preserve"> (scad. </w:t>
      </w:r>
      <w:r w:rsidR="002F3BAD">
        <w:rPr>
          <w:rFonts w:ascii="Arial" w:hAnsi="Arial" w:cs="Arial"/>
        </w:rPr>
        <w:t>31</w:t>
      </w:r>
      <w:r w:rsidRPr="00352DF9">
        <w:rPr>
          <w:rFonts w:ascii="Arial" w:hAnsi="Arial" w:cs="Arial"/>
        </w:rPr>
        <w:t xml:space="preserve"> </w:t>
      </w:r>
      <w:r w:rsidR="002F3BAD">
        <w:rPr>
          <w:rFonts w:ascii="Arial" w:hAnsi="Arial" w:cs="Arial"/>
        </w:rPr>
        <w:t>Marzo</w:t>
      </w:r>
      <w:r w:rsidRPr="00352DF9">
        <w:rPr>
          <w:rFonts w:ascii="Arial" w:hAnsi="Arial" w:cs="Arial"/>
        </w:rPr>
        <w:t>)</w:t>
      </w:r>
    </w:p>
    <w:p w:rsidR="00B31F0B" w:rsidRPr="00352DF9" w:rsidRDefault="00B31F0B" w:rsidP="000047B6">
      <w:pPr>
        <w:widowControl w:val="0"/>
        <w:autoSpaceDE w:val="0"/>
        <w:autoSpaceDN w:val="0"/>
        <w:adjustRightInd w:val="0"/>
        <w:spacing w:after="200"/>
        <w:jc w:val="both"/>
        <w:rPr>
          <w:rFonts w:ascii="Arial" w:hAnsi="Arial" w:cs="Arial"/>
        </w:rPr>
      </w:pPr>
      <w:r w:rsidRPr="00352DF9">
        <w:rPr>
          <w:rFonts w:ascii="Arial" w:hAnsi="Arial" w:cs="Arial"/>
        </w:rPr>
        <w:t>Gara 6)      </w:t>
      </w:r>
      <w:r w:rsidR="00C74C51">
        <w:rPr>
          <w:rFonts w:ascii="Arial" w:hAnsi="Arial" w:cs="Arial"/>
        </w:rPr>
        <w:tab/>
      </w:r>
      <w:r w:rsidRPr="00352DF9">
        <w:rPr>
          <w:rFonts w:ascii="Arial" w:hAnsi="Arial" w:cs="Arial"/>
          <w:b/>
        </w:rPr>
        <w:t>Aprile</w:t>
      </w:r>
      <w:r w:rsidR="002F3BAD">
        <w:rPr>
          <w:rFonts w:ascii="Arial" w:hAnsi="Arial" w:cs="Arial"/>
          <w:b/>
        </w:rPr>
        <w:t xml:space="preserve"> 2016</w:t>
      </w:r>
      <w:r w:rsidRPr="00352DF9">
        <w:rPr>
          <w:rFonts w:ascii="Arial" w:hAnsi="Arial" w:cs="Arial"/>
          <w:b/>
        </w:rPr>
        <w:t xml:space="preserve"> </w:t>
      </w:r>
      <w:r w:rsidRPr="00352DF9">
        <w:rPr>
          <w:rFonts w:ascii="Arial" w:hAnsi="Arial" w:cs="Arial"/>
        </w:rPr>
        <w:t xml:space="preserve">(scad. </w:t>
      </w:r>
      <w:r w:rsidR="002F3BAD">
        <w:rPr>
          <w:rFonts w:ascii="Arial" w:hAnsi="Arial" w:cs="Arial"/>
        </w:rPr>
        <w:t>30</w:t>
      </w:r>
      <w:r w:rsidRPr="00352DF9">
        <w:rPr>
          <w:rFonts w:ascii="Arial" w:hAnsi="Arial" w:cs="Arial"/>
        </w:rPr>
        <w:t xml:space="preserve"> </w:t>
      </w:r>
      <w:r w:rsidR="002F3BAD">
        <w:rPr>
          <w:rFonts w:ascii="Arial" w:hAnsi="Arial" w:cs="Arial"/>
        </w:rPr>
        <w:t>Aprile</w:t>
      </w:r>
      <w:r w:rsidRPr="00352DF9">
        <w:rPr>
          <w:rFonts w:ascii="Arial" w:hAnsi="Arial" w:cs="Arial"/>
        </w:rPr>
        <w:t>)</w:t>
      </w:r>
    </w:p>
    <w:p w:rsidR="002B3803" w:rsidRPr="00352DF9" w:rsidRDefault="002B3803" w:rsidP="000047B6">
      <w:pPr>
        <w:widowControl w:val="0"/>
        <w:autoSpaceDE w:val="0"/>
        <w:autoSpaceDN w:val="0"/>
        <w:adjustRightInd w:val="0"/>
        <w:spacing w:after="200"/>
        <w:jc w:val="both"/>
        <w:rPr>
          <w:rFonts w:ascii="Arial" w:hAnsi="Arial" w:cs="Arial"/>
        </w:rPr>
      </w:pPr>
    </w:p>
    <w:p w:rsidR="00B31F0B" w:rsidRPr="00352DF9" w:rsidRDefault="00B31F0B" w:rsidP="000047B6">
      <w:pPr>
        <w:widowControl w:val="0"/>
        <w:autoSpaceDE w:val="0"/>
        <w:autoSpaceDN w:val="0"/>
        <w:adjustRightInd w:val="0"/>
        <w:spacing w:after="200"/>
        <w:jc w:val="both"/>
        <w:rPr>
          <w:rFonts w:ascii="Arial" w:hAnsi="Arial" w:cs="Arial"/>
        </w:rPr>
      </w:pPr>
      <w:bookmarkStart w:id="4" w:name="Art4"/>
      <w:r w:rsidRPr="00352DF9">
        <w:rPr>
          <w:rFonts w:ascii="Arial" w:hAnsi="Arial" w:cs="Arial"/>
          <w:b/>
          <w:bCs/>
        </w:rPr>
        <w:t>Art. 4 - Concorrenti ammessi alla finale</w:t>
      </w:r>
    </w:p>
    <w:bookmarkEnd w:id="4"/>
    <w:p w:rsidR="00B31F0B" w:rsidRPr="00352DF9" w:rsidRDefault="00B31F0B" w:rsidP="000047B6">
      <w:pPr>
        <w:widowControl w:val="0"/>
        <w:autoSpaceDE w:val="0"/>
        <w:autoSpaceDN w:val="0"/>
        <w:adjustRightInd w:val="0"/>
        <w:spacing w:after="200"/>
        <w:jc w:val="both"/>
        <w:rPr>
          <w:rFonts w:ascii="Arial" w:hAnsi="Arial" w:cs="Arial"/>
        </w:rPr>
      </w:pPr>
      <w:r w:rsidRPr="00352DF9">
        <w:rPr>
          <w:rFonts w:ascii="Arial" w:hAnsi="Arial" w:cs="Arial"/>
        </w:rPr>
        <w:t>Alla finale saranno ammessi</w:t>
      </w:r>
    </w:p>
    <w:p w:rsidR="00B31F0B" w:rsidRPr="00352DF9" w:rsidRDefault="00EB7419" w:rsidP="000047B6">
      <w:pPr>
        <w:widowControl w:val="0"/>
        <w:autoSpaceDE w:val="0"/>
        <w:autoSpaceDN w:val="0"/>
        <w:adjustRightInd w:val="0"/>
        <w:spacing w:after="200"/>
        <w:jc w:val="both"/>
        <w:rPr>
          <w:rFonts w:ascii="Arial" w:hAnsi="Arial" w:cs="Arial"/>
        </w:rPr>
      </w:pPr>
      <w:r w:rsidRPr="00352DF9">
        <w:rPr>
          <w:rFonts w:ascii="Arial" w:hAnsi="Arial" w:cs="Arial"/>
        </w:rPr>
        <w:t>-</w:t>
      </w:r>
      <w:r w:rsidRPr="00352DF9">
        <w:rPr>
          <w:rFonts w:ascii="Arial" w:hAnsi="Arial" w:cs="Arial"/>
        </w:rPr>
        <w:tab/>
        <w:t>n°</w:t>
      </w:r>
      <w:r w:rsidR="002D6516" w:rsidRPr="00352DF9">
        <w:rPr>
          <w:rFonts w:ascii="Arial" w:hAnsi="Arial" w:cs="Arial"/>
        </w:rPr>
        <w:t xml:space="preserve"> </w:t>
      </w:r>
      <w:r w:rsidR="00B31F0B" w:rsidRPr="00352DF9">
        <w:rPr>
          <w:rFonts w:ascii="Arial" w:hAnsi="Arial" w:cs="Arial"/>
          <w:b/>
        </w:rPr>
        <w:t>1</w:t>
      </w:r>
      <w:r w:rsidR="00C00678" w:rsidRPr="00352DF9">
        <w:rPr>
          <w:rFonts w:ascii="Arial" w:hAnsi="Arial" w:cs="Arial"/>
          <w:b/>
        </w:rPr>
        <w:t>2</w:t>
      </w:r>
      <w:r w:rsidR="00B31F0B" w:rsidRPr="00352DF9">
        <w:rPr>
          <w:rFonts w:ascii="Arial" w:hAnsi="Arial" w:cs="Arial"/>
          <w:b/>
        </w:rPr>
        <w:t xml:space="preserve"> </w:t>
      </w:r>
      <w:r w:rsidR="00B31F0B" w:rsidRPr="00352DF9">
        <w:rPr>
          <w:rFonts w:ascii="Arial" w:hAnsi="Arial" w:cs="Arial"/>
        </w:rPr>
        <w:t xml:space="preserve">tiratori nella categoria </w:t>
      </w:r>
      <w:r w:rsidR="00B31F0B" w:rsidRPr="00352DF9">
        <w:rPr>
          <w:rFonts w:ascii="Arial" w:hAnsi="Arial" w:cs="Arial"/>
          <w:b/>
        </w:rPr>
        <w:t>Internation Sporter</w:t>
      </w:r>
    </w:p>
    <w:p w:rsidR="00B31F0B" w:rsidRPr="00352DF9" w:rsidRDefault="002D6516" w:rsidP="000047B6">
      <w:pPr>
        <w:widowControl w:val="0"/>
        <w:autoSpaceDE w:val="0"/>
        <w:autoSpaceDN w:val="0"/>
        <w:adjustRightInd w:val="0"/>
        <w:spacing w:after="200"/>
        <w:jc w:val="both"/>
        <w:rPr>
          <w:rFonts w:ascii="Arial" w:hAnsi="Arial" w:cs="Arial"/>
          <w:b/>
        </w:rPr>
      </w:pPr>
      <w:r w:rsidRPr="00352DF9">
        <w:rPr>
          <w:rFonts w:ascii="Arial" w:hAnsi="Arial" w:cs="Arial"/>
        </w:rPr>
        <w:t>-</w:t>
      </w:r>
      <w:r w:rsidRPr="00352DF9">
        <w:rPr>
          <w:rFonts w:ascii="Arial" w:hAnsi="Arial" w:cs="Arial"/>
        </w:rPr>
        <w:tab/>
      </w:r>
      <w:r w:rsidR="00C74C51">
        <w:rPr>
          <w:rFonts w:ascii="Arial" w:hAnsi="Arial" w:cs="Arial"/>
        </w:rPr>
        <w:t>n</w:t>
      </w:r>
      <w:r w:rsidRPr="00352DF9">
        <w:rPr>
          <w:rFonts w:ascii="Arial" w:hAnsi="Arial" w:cs="Arial"/>
        </w:rPr>
        <w:t xml:space="preserve">° </w:t>
      </w:r>
      <w:r w:rsidR="00B31F0B" w:rsidRPr="00352DF9">
        <w:rPr>
          <w:rFonts w:ascii="Arial" w:hAnsi="Arial" w:cs="Arial"/>
          <w:b/>
        </w:rPr>
        <w:t>1</w:t>
      </w:r>
      <w:r w:rsidR="00C00678" w:rsidRPr="00352DF9">
        <w:rPr>
          <w:rFonts w:ascii="Arial" w:hAnsi="Arial" w:cs="Arial"/>
          <w:b/>
        </w:rPr>
        <w:t>2</w:t>
      </w:r>
      <w:r w:rsidR="00B31F0B" w:rsidRPr="00352DF9">
        <w:rPr>
          <w:rFonts w:ascii="Arial" w:hAnsi="Arial" w:cs="Arial"/>
        </w:rPr>
        <w:t xml:space="preserve"> tiratori nella categoria </w:t>
      </w:r>
      <w:r w:rsidR="00B31F0B" w:rsidRPr="00352DF9">
        <w:rPr>
          <w:rFonts w:ascii="Arial" w:hAnsi="Arial" w:cs="Arial"/>
          <w:b/>
        </w:rPr>
        <w:t>Unlimited A</w:t>
      </w:r>
    </w:p>
    <w:p w:rsidR="00B31F0B" w:rsidRPr="00352DF9" w:rsidRDefault="00C74C51" w:rsidP="000047B6">
      <w:pPr>
        <w:widowControl w:val="0"/>
        <w:autoSpaceDE w:val="0"/>
        <w:autoSpaceDN w:val="0"/>
        <w:adjustRightInd w:val="0"/>
        <w:spacing w:after="200"/>
        <w:jc w:val="both"/>
        <w:rPr>
          <w:rFonts w:ascii="Arial" w:hAnsi="Arial" w:cs="Arial"/>
          <w:b/>
        </w:rPr>
      </w:pPr>
      <w:r>
        <w:rPr>
          <w:rFonts w:ascii="Arial" w:hAnsi="Arial" w:cs="Arial"/>
        </w:rPr>
        <w:t>-</w:t>
      </w:r>
      <w:r>
        <w:rPr>
          <w:rFonts w:ascii="Arial" w:hAnsi="Arial" w:cs="Arial"/>
        </w:rPr>
        <w:tab/>
        <w:t>n</w:t>
      </w:r>
      <w:r w:rsidR="002D6516" w:rsidRPr="00352DF9">
        <w:rPr>
          <w:rFonts w:ascii="Arial" w:hAnsi="Arial" w:cs="Arial"/>
        </w:rPr>
        <w:t xml:space="preserve">° </w:t>
      </w:r>
      <w:r w:rsidR="00B31F0B" w:rsidRPr="00352DF9">
        <w:rPr>
          <w:rFonts w:ascii="Arial" w:hAnsi="Arial" w:cs="Arial"/>
          <w:b/>
        </w:rPr>
        <w:t>1</w:t>
      </w:r>
      <w:r w:rsidR="00C00678" w:rsidRPr="00352DF9">
        <w:rPr>
          <w:rFonts w:ascii="Arial" w:hAnsi="Arial" w:cs="Arial"/>
          <w:b/>
        </w:rPr>
        <w:t>2</w:t>
      </w:r>
      <w:r w:rsidR="00B31F0B" w:rsidRPr="00352DF9">
        <w:rPr>
          <w:rFonts w:ascii="Arial" w:hAnsi="Arial" w:cs="Arial"/>
        </w:rPr>
        <w:t xml:space="preserve"> tiratori nella categoria </w:t>
      </w:r>
      <w:r w:rsidR="00B31F0B" w:rsidRPr="00352DF9">
        <w:rPr>
          <w:rFonts w:ascii="Arial" w:hAnsi="Arial" w:cs="Arial"/>
          <w:b/>
        </w:rPr>
        <w:t>Unlimited B</w:t>
      </w:r>
    </w:p>
    <w:p w:rsidR="00B31F0B" w:rsidRPr="00D90FBF" w:rsidRDefault="00C74C51" w:rsidP="000047B6">
      <w:pPr>
        <w:widowControl w:val="0"/>
        <w:autoSpaceDE w:val="0"/>
        <w:autoSpaceDN w:val="0"/>
        <w:adjustRightInd w:val="0"/>
        <w:spacing w:after="200"/>
        <w:jc w:val="both"/>
        <w:rPr>
          <w:rFonts w:ascii="Arial" w:hAnsi="Arial" w:cs="Arial"/>
          <w:color w:val="FF0000"/>
        </w:rPr>
      </w:pPr>
      <w:r>
        <w:rPr>
          <w:rFonts w:ascii="Arial" w:hAnsi="Arial" w:cs="Arial"/>
        </w:rPr>
        <w:t>-</w:t>
      </w:r>
      <w:r>
        <w:rPr>
          <w:rFonts w:ascii="Arial" w:hAnsi="Arial" w:cs="Arial"/>
        </w:rPr>
        <w:tab/>
        <w:t>n</w:t>
      </w:r>
      <w:r w:rsidR="002D6516" w:rsidRPr="00352DF9">
        <w:rPr>
          <w:rFonts w:ascii="Arial" w:hAnsi="Arial" w:cs="Arial"/>
        </w:rPr>
        <w:t xml:space="preserve">° </w:t>
      </w:r>
      <w:r w:rsidR="00B31F0B" w:rsidRPr="00352DF9">
        <w:rPr>
          <w:rFonts w:ascii="Arial" w:hAnsi="Arial" w:cs="Arial"/>
          <w:b/>
        </w:rPr>
        <w:t>1</w:t>
      </w:r>
      <w:r w:rsidR="00C00678" w:rsidRPr="00352DF9">
        <w:rPr>
          <w:rFonts w:ascii="Arial" w:hAnsi="Arial" w:cs="Arial"/>
          <w:b/>
        </w:rPr>
        <w:t>2</w:t>
      </w:r>
      <w:r w:rsidR="00B31F0B" w:rsidRPr="00352DF9">
        <w:rPr>
          <w:rFonts w:ascii="Arial" w:hAnsi="Arial" w:cs="Arial"/>
        </w:rPr>
        <w:t xml:space="preserve"> tiratori nella categoria </w:t>
      </w:r>
      <w:r w:rsidR="00B3090A">
        <w:rPr>
          <w:rFonts w:ascii="Arial" w:hAnsi="Arial" w:cs="Arial"/>
          <w:b/>
        </w:rPr>
        <w:t>Springer</w:t>
      </w:r>
    </w:p>
    <w:p w:rsidR="00980677" w:rsidRPr="00352DF9" w:rsidRDefault="00C74C51" w:rsidP="000047B6">
      <w:pPr>
        <w:widowControl w:val="0"/>
        <w:autoSpaceDE w:val="0"/>
        <w:autoSpaceDN w:val="0"/>
        <w:adjustRightInd w:val="0"/>
        <w:spacing w:after="200"/>
        <w:jc w:val="both"/>
        <w:rPr>
          <w:rFonts w:ascii="Arial" w:hAnsi="Arial" w:cs="Arial"/>
          <w:b/>
        </w:rPr>
      </w:pPr>
      <w:r>
        <w:rPr>
          <w:rFonts w:ascii="Arial" w:hAnsi="Arial" w:cs="Arial"/>
        </w:rPr>
        <w:t>-</w:t>
      </w:r>
      <w:r>
        <w:rPr>
          <w:rFonts w:ascii="Arial" w:hAnsi="Arial" w:cs="Arial"/>
        </w:rPr>
        <w:tab/>
        <w:t>n</w:t>
      </w:r>
      <w:r w:rsidR="002D6516" w:rsidRPr="00352DF9">
        <w:rPr>
          <w:rFonts w:ascii="Arial" w:hAnsi="Arial" w:cs="Arial"/>
        </w:rPr>
        <w:t xml:space="preserve">° </w:t>
      </w:r>
      <w:r w:rsidR="00AE3994" w:rsidRPr="00352DF9">
        <w:rPr>
          <w:rFonts w:ascii="Arial" w:hAnsi="Arial" w:cs="Arial"/>
          <w:b/>
        </w:rPr>
        <w:t>1</w:t>
      </w:r>
      <w:r w:rsidR="00A27612">
        <w:rPr>
          <w:rFonts w:ascii="Arial" w:hAnsi="Arial" w:cs="Arial"/>
          <w:b/>
        </w:rPr>
        <w:t>2</w:t>
      </w:r>
      <w:r w:rsidR="00AE3994" w:rsidRPr="00352DF9">
        <w:rPr>
          <w:rFonts w:ascii="Arial" w:hAnsi="Arial" w:cs="Arial"/>
          <w:b/>
        </w:rPr>
        <w:t xml:space="preserve"> </w:t>
      </w:r>
      <w:r w:rsidR="00AE3994" w:rsidRPr="00352DF9">
        <w:rPr>
          <w:rFonts w:ascii="Arial" w:hAnsi="Arial" w:cs="Arial"/>
        </w:rPr>
        <w:t xml:space="preserve">tiratori nella categoria </w:t>
      </w:r>
      <w:r w:rsidR="00AE3994" w:rsidRPr="00352DF9">
        <w:rPr>
          <w:rFonts w:ascii="Arial" w:hAnsi="Arial" w:cs="Arial"/>
          <w:b/>
        </w:rPr>
        <w:t>Diopter</w:t>
      </w:r>
    </w:p>
    <w:p w:rsidR="00B31F0B" w:rsidRPr="00352DF9" w:rsidRDefault="00B31F0B" w:rsidP="000047B6">
      <w:pPr>
        <w:widowControl w:val="0"/>
        <w:autoSpaceDE w:val="0"/>
        <w:autoSpaceDN w:val="0"/>
        <w:adjustRightInd w:val="0"/>
        <w:spacing w:after="200"/>
        <w:jc w:val="both"/>
        <w:rPr>
          <w:rFonts w:ascii="Arial" w:hAnsi="Arial" w:cs="Arial"/>
        </w:rPr>
      </w:pPr>
      <w:r w:rsidRPr="00352DF9">
        <w:rPr>
          <w:rFonts w:ascii="Arial" w:hAnsi="Arial" w:cs="Arial"/>
        </w:rPr>
        <w:t xml:space="preserve">La finale si svolgerà entro il </w:t>
      </w:r>
      <w:r w:rsidR="002F3BAD" w:rsidRPr="002F3BAD">
        <w:rPr>
          <w:rFonts w:ascii="Arial" w:hAnsi="Arial" w:cs="Arial"/>
          <w:b/>
        </w:rPr>
        <w:t>31</w:t>
      </w:r>
      <w:r w:rsidRPr="002F3BAD">
        <w:rPr>
          <w:rFonts w:ascii="Arial" w:hAnsi="Arial" w:cs="Arial"/>
          <w:b/>
        </w:rPr>
        <w:t xml:space="preserve"> di  </w:t>
      </w:r>
      <w:r w:rsidRPr="00352DF9">
        <w:rPr>
          <w:rFonts w:ascii="Arial" w:hAnsi="Arial" w:cs="Arial"/>
          <w:b/>
        </w:rPr>
        <w:t>Maggio 201</w:t>
      </w:r>
      <w:r w:rsidR="002B3803">
        <w:rPr>
          <w:rFonts w:ascii="Arial" w:hAnsi="Arial" w:cs="Arial"/>
          <w:b/>
        </w:rPr>
        <w:t>6</w:t>
      </w:r>
      <w:r w:rsidRPr="00352DF9">
        <w:rPr>
          <w:rFonts w:ascii="Arial" w:hAnsi="Arial" w:cs="Arial"/>
        </w:rPr>
        <w:t>. Località e data saranno rese note non appena designate.</w:t>
      </w:r>
    </w:p>
    <w:p w:rsidR="000765A9" w:rsidRDefault="00B31F0B" w:rsidP="000047B6">
      <w:pPr>
        <w:widowControl w:val="0"/>
        <w:autoSpaceDE w:val="0"/>
        <w:autoSpaceDN w:val="0"/>
        <w:adjustRightInd w:val="0"/>
        <w:spacing w:after="200"/>
        <w:jc w:val="both"/>
        <w:rPr>
          <w:rFonts w:ascii="Arial" w:hAnsi="Arial" w:cs="Arial"/>
        </w:rPr>
      </w:pPr>
      <w:r w:rsidRPr="00352DF9">
        <w:rPr>
          <w:rFonts w:ascii="Arial" w:hAnsi="Arial" w:cs="Arial"/>
        </w:rPr>
        <w:t>L’Organizzatore si riserva il diritto di variare il numero di partecipanti alla finale in base al numero degli iscritti ed alla disponibilità delle linee.</w:t>
      </w:r>
    </w:p>
    <w:p w:rsidR="0077507D" w:rsidRDefault="0077507D" w:rsidP="000047B6">
      <w:pPr>
        <w:widowControl w:val="0"/>
        <w:autoSpaceDE w:val="0"/>
        <w:autoSpaceDN w:val="0"/>
        <w:adjustRightInd w:val="0"/>
        <w:spacing w:after="200"/>
        <w:jc w:val="both"/>
        <w:rPr>
          <w:rFonts w:ascii="Arial" w:hAnsi="Arial" w:cs="Arial"/>
        </w:rPr>
      </w:pPr>
    </w:p>
    <w:p w:rsidR="0077507D" w:rsidRPr="00352DF9" w:rsidRDefault="0077507D" w:rsidP="000047B6">
      <w:pPr>
        <w:widowControl w:val="0"/>
        <w:autoSpaceDE w:val="0"/>
        <w:autoSpaceDN w:val="0"/>
        <w:adjustRightInd w:val="0"/>
        <w:spacing w:after="200"/>
        <w:jc w:val="both"/>
        <w:rPr>
          <w:rFonts w:ascii="Arial" w:hAnsi="Arial" w:cs="Arial"/>
        </w:rPr>
      </w:pPr>
      <w:bookmarkStart w:id="5" w:name="Art5"/>
      <w:r>
        <w:rPr>
          <w:rFonts w:ascii="Arial" w:hAnsi="Arial" w:cs="Arial"/>
          <w:b/>
          <w:bCs/>
        </w:rPr>
        <w:t>Art. 5</w:t>
      </w:r>
      <w:r w:rsidRPr="00352DF9">
        <w:rPr>
          <w:rFonts w:ascii="Arial" w:hAnsi="Arial" w:cs="Arial"/>
          <w:b/>
          <w:bCs/>
        </w:rPr>
        <w:t xml:space="preserve"> - Categorie di carabine ammesse al Postal Match</w:t>
      </w:r>
    </w:p>
    <w:bookmarkEnd w:id="5"/>
    <w:p w:rsidR="0077507D" w:rsidRPr="00352DF9" w:rsidRDefault="0077507D" w:rsidP="000047B6">
      <w:pPr>
        <w:widowControl w:val="0"/>
        <w:autoSpaceDE w:val="0"/>
        <w:autoSpaceDN w:val="0"/>
        <w:adjustRightInd w:val="0"/>
        <w:spacing w:after="200"/>
        <w:jc w:val="both"/>
        <w:rPr>
          <w:rFonts w:ascii="Arial" w:hAnsi="Arial" w:cs="Arial"/>
        </w:rPr>
      </w:pPr>
      <w:r w:rsidRPr="00352DF9">
        <w:rPr>
          <w:rFonts w:ascii="Arial" w:hAnsi="Arial" w:cs="Arial"/>
        </w:rPr>
        <w:t>Per la partecipazione al torneo Postal Match nazionale potranno essere  impiegat</w:t>
      </w:r>
      <w:r>
        <w:rPr>
          <w:rFonts w:ascii="Arial" w:hAnsi="Arial" w:cs="Arial"/>
        </w:rPr>
        <w:t xml:space="preserve">e </w:t>
      </w:r>
      <w:r w:rsidRPr="00352DF9">
        <w:rPr>
          <w:rFonts w:ascii="Arial" w:hAnsi="Arial" w:cs="Arial"/>
        </w:rPr>
        <w:t>esclusivamente carabine aria compres</w:t>
      </w:r>
      <w:r>
        <w:rPr>
          <w:rFonts w:ascii="Arial" w:hAnsi="Arial" w:cs="Arial"/>
        </w:rPr>
        <w:t>sa di tipo PCP-PCA- Springer nei</w:t>
      </w:r>
      <w:r w:rsidRPr="00352DF9">
        <w:rPr>
          <w:rFonts w:ascii="Arial" w:hAnsi="Arial" w:cs="Arial"/>
        </w:rPr>
        <w:t xml:space="preserve"> </w:t>
      </w:r>
      <w:r w:rsidRPr="00352DF9">
        <w:rPr>
          <w:rFonts w:ascii="Arial" w:hAnsi="Arial" w:cs="Arial"/>
          <w:b/>
        </w:rPr>
        <w:t>calibr</w:t>
      </w:r>
      <w:r>
        <w:rPr>
          <w:rFonts w:ascii="Arial" w:hAnsi="Arial" w:cs="Arial"/>
          <w:b/>
        </w:rPr>
        <w:t>i</w:t>
      </w:r>
      <w:r w:rsidRPr="00352DF9">
        <w:rPr>
          <w:rFonts w:ascii="Arial" w:hAnsi="Arial" w:cs="Arial"/>
          <w:b/>
        </w:rPr>
        <w:t>  .177</w:t>
      </w:r>
      <w:r>
        <w:rPr>
          <w:rFonts w:ascii="Arial" w:hAnsi="Arial" w:cs="Arial"/>
          <w:b/>
        </w:rPr>
        <w:t xml:space="preserve"> e .22</w:t>
      </w:r>
      <w:r w:rsidRPr="00352DF9">
        <w:rPr>
          <w:rFonts w:ascii="Arial" w:hAnsi="Arial" w:cs="Arial"/>
        </w:rPr>
        <w:t xml:space="preserve">, </w:t>
      </w:r>
      <w:r w:rsidRPr="000F0AB2">
        <w:rPr>
          <w:rFonts w:ascii="Arial" w:hAnsi="Arial" w:cs="Arial"/>
          <w:b/>
        </w:rPr>
        <w:t>in regola con le normative italiane vigenti in materia di armi</w:t>
      </w:r>
      <w:r w:rsidRPr="00352DF9">
        <w:rPr>
          <w:rFonts w:ascii="Arial" w:hAnsi="Arial" w:cs="Arial"/>
        </w:rPr>
        <w:t>, l</w:t>
      </w:r>
      <w:r w:rsidRPr="000F0AB2">
        <w:rPr>
          <w:rFonts w:ascii="Arial" w:hAnsi="Arial" w:cs="Arial"/>
        </w:rPr>
        <w:t>oro</w:t>
      </w:r>
      <w:r w:rsidRPr="00352DF9">
        <w:rPr>
          <w:rFonts w:ascii="Arial" w:hAnsi="Arial" w:cs="Arial"/>
        </w:rPr>
        <w:t xml:space="preserve"> modifiche, detenzione e trasporto, suddivise nelle seguenti categorie:</w:t>
      </w:r>
    </w:p>
    <w:p w:rsidR="0077507D" w:rsidRPr="00352DF9" w:rsidRDefault="0077507D" w:rsidP="000047B6">
      <w:pPr>
        <w:widowControl w:val="0"/>
        <w:autoSpaceDE w:val="0"/>
        <w:autoSpaceDN w:val="0"/>
        <w:adjustRightInd w:val="0"/>
        <w:spacing w:after="200"/>
        <w:jc w:val="both"/>
        <w:rPr>
          <w:rFonts w:ascii="Arial" w:hAnsi="Arial" w:cs="Arial"/>
        </w:rPr>
      </w:pPr>
      <w:r w:rsidRPr="00352DF9">
        <w:rPr>
          <w:rFonts w:ascii="Arial" w:hAnsi="Arial" w:cs="Arial"/>
        </w:rPr>
        <w:t>-</w:t>
      </w:r>
      <w:r w:rsidRPr="00352DF9">
        <w:rPr>
          <w:rFonts w:ascii="Arial" w:hAnsi="Arial" w:cs="Arial"/>
        </w:rPr>
        <w:tab/>
      </w:r>
      <w:r w:rsidRPr="00352DF9">
        <w:rPr>
          <w:rFonts w:ascii="Arial" w:hAnsi="Arial" w:cs="Arial"/>
          <w:b/>
          <w:bCs/>
        </w:rPr>
        <w:t>Categoria International Sporter</w:t>
      </w:r>
    </w:p>
    <w:p w:rsidR="0077507D" w:rsidRPr="00352DF9" w:rsidRDefault="0077507D" w:rsidP="000047B6">
      <w:pPr>
        <w:widowControl w:val="0"/>
        <w:autoSpaceDE w:val="0"/>
        <w:autoSpaceDN w:val="0"/>
        <w:adjustRightInd w:val="0"/>
        <w:spacing w:after="200"/>
        <w:jc w:val="both"/>
        <w:rPr>
          <w:rFonts w:ascii="Arial" w:hAnsi="Arial" w:cs="Arial"/>
        </w:rPr>
      </w:pPr>
      <w:r w:rsidRPr="00352DF9">
        <w:rPr>
          <w:rFonts w:ascii="Arial" w:hAnsi="Arial" w:cs="Arial"/>
        </w:rPr>
        <w:t>-</w:t>
      </w:r>
      <w:r w:rsidRPr="00352DF9">
        <w:rPr>
          <w:rFonts w:ascii="Arial" w:hAnsi="Arial" w:cs="Arial"/>
        </w:rPr>
        <w:tab/>
      </w:r>
      <w:r w:rsidRPr="00352DF9">
        <w:rPr>
          <w:rFonts w:ascii="Arial" w:hAnsi="Arial" w:cs="Arial"/>
          <w:b/>
          <w:bCs/>
        </w:rPr>
        <w:t>Categoria Unlimited A</w:t>
      </w:r>
    </w:p>
    <w:p w:rsidR="0077507D" w:rsidRPr="00352DF9" w:rsidRDefault="0077507D" w:rsidP="000047B6">
      <w:pPr>
        <w:widowControl w:val="0"/>
        <w:autoSpaceDE w:val="0"/>
        <w:autoSpaceDN w:val="0"/>
        <w:adjustRightInd w:val="0"/>
        <w:spacing w:after="200"/>
        <w:jc w:val="both"/>
        <w:rPr>
          <w:rFonts w:ascii="Arial" w:hAnsi="Arial" w:cs="Arial"/>
        </w:rPr>
      </w:pPr>
      <w:r w:rsidRPr="00352DF9">
        <w:rPr>
          <w:rFonts w:ascii="Arial" w:hAnsi="Arial" w:cs="Arial"/>
        </w:rPr>
        <w:t>-</w:t>
      </w:r>
      <w:r w:rsidRPr="00352DF9">
        <w:rPr>
          <w:rFonts w:ascii="Arial" w:hAnsi="Arial" w:cs="Arial"/>
        </w:rPr>
        <w:tab/>
      </w:r>
      <w:r w:rsidRPr="00352DF9">
        <w:rPr>
          <w:rFonts w:ascii="Arial" w:hAnsi="Arial" w:cs="Arial"/>
          <w:b/>
          <w:bCs/>
        </w:rPr>
        <w:t>Categoria Unlimited B</w:t>
      </w:r>
    </w:p>
    <w:p w:rsidR="0077507D" w:rsidRPr="00352DF9" w:rsidRDefault="0077507D" w:rsidP="000047B6">
      <w:pPr>
        <w:widowControl w:val="0"/>
        <w:autoSpaceDE w:val="0"/>
        <w:autoSpaceDN w:val="0"/>
        <w:adjustRightInd w:val="0"/>
        <w:spacing w:after="200"/>
        <w:jc w:val="both"/>
        <w:rPr>
          <w:rFonts w:ascii="Arial" w:hAnsi="Arial" w:cs="Arial"/>
          <w:b/>
          <w:bCs/>
        </w:rPr>
      </w:pPr>
      <w:r w:rsidRPr="00352DF9">
        <w:rPr>
          <w:rFonts w:ascii="Arial" w:hAnsi="Arial" w:cs="Arial"/>
        </w:rPr>
        <w:t>-</w:t>
      </w:r>
      <w:r w:rsidRPr="00352DF9">
        <w:rPr>
          <w:rFonts w:ascii="Arial" w:hAnsi="Arial" w:cs="Arial"/>
        </w:rPr>
        <w:tab/>
      </w:r>
      <w:r w:rsidRPr="00352DF9">
        <w:rPr>
          <w:rFonts w:ascii="Arial" w:hAnsi="Arial" w:cs="Arial"/>
          <w:b/>
          <w:bCs/>
        </w:rPr>
        <w:t>Categoria Springer</w:t>
      </w:r>
    </w:p>
    <w:p w:rsidR="0077507D" w:rsidRDefault="0077507D" w:rsidP="000047B6">
      <w:pPr>
        <w:widowControl w:val="0"/>
        <w:autoSpaceDE w:val="0"/>
        <w:autoSpaceDN w:val="0"/>
        <w:adjustRightInd w:val="0"/>
        <w:spacing w:after="200"/>
        <w:jc w:val="both"/>
        <w:rPr>
          <w:rFonts w:ascii="Arial" w:hAnsi="Arial" w:cs="Arial"/>
          <w:b/>
          <w:bCs/>
        </w:rPr>
      </w:pPr>
      <w:r w:rsidRPr="00352DF9">
        <w:rPr>
          <w:rFonts w:ascii="Arial" w:hAnsi="Arial" w:cs="Arial"/>
          <w:b/>
          <w:bCs/>
        </w:rPr>
        <w:t>-</w:t>
      </w:r>
      <w:r w:rsidRPr="00352DF9">
        <w:rPr>
          <w:rFonts w:ascii="Arial" w:hAnsi="Arial" w:cs="Arial"/>
          <w:b/>
          <w:bCs/>
        </w:rPr>
        <w:tab/>
      </w:r>
      <w:r w:rsidR="00C808CF">
        <w:rPr>
          <w:rFonts w:ascii="Arial" w:hAnsi="Arial" w:cs="Arial"/>
          <w:b/>
          <w:bCs/>
        </w:rPr>
        <w:t>Categoria Diottra</w:t>
      </w:r>
    </w:p>
    <w:p w:rsidR="007E4F35" w:rsidRDefault="007E4F35" w:rsidP="007E4F35">
      <w:pPr>
        <w:spacing w:after="200"/>
        <w:jc w:val="both"/>
        <w:rPr>
          <w:rFonts w:ascii="Arial" w:hAnsi="Arial" w:cs="Arial"/>
          <w:b/>
        </w:rPr>
      </w:pPr>
      <w:r w:rsidRPr="0042186C">
        <w:rPr>
          <w:rFonts w:ascii="Arial" w:hAnsi="Arial" w:cs="Arial"/>
          <w:b/>
        </w:rPr>
        <w:t>Per tutte le armi di tipo PCP durante le fasi di tiro non è consentito l'uso di bombole separate.</w:t>
      </w:r>
    </w:p>
    <w:p w:rsidR="007E4F35" w:rsidRPr="007E4F35" w:rsidRDefault="007E4F35" w:rsidP="007E4F35">
      <w:pPr>
        <w:spacing w:after="200"/>
        <w:jc w:val="both"/>
        <w:rPr>
          <w:rFonts w:ascii="Arial" w:hAnsi="Arial" w:cs="Arial"/>
          <w:b/>
        </w:rPr>
      </w:pPr>
      <w:r>
        <w:rPr>
          <w:rFonts w:ascii="Arial" w:hAnsi="Arial" w:cs="Arial"/>
          <w:b/>
        </w:rPr>
        <w:t>E’ vietato l’uso di silenziatori come da normativa Italiana vigente.</w:t>
      </w:r>
    </w:p>
    <w:p w:rsidR="0077507D" w:rsidRPr="000164E5" w:rsidRDefault="0077507D" w:rsidP="000047B6">
      <w:pPr>
        <w:spacing w:after="200"/>
        <w:jc w:val="both"/>
        <w:rPr>
          <w:rFonts w:ascii="Arial" w:hAnsi="Arial"/>
        </w:rPr>
      </w:pPr>
      <w:r w:rsidRPr="007E4F35">
        <w:rPr>
          <w:rFonts w:ascii="Arial" w:hAnsi="Arial" w:cs="Arial"/>
          <w:b/>
          <w:bCs/>
          <w:i/>
          <w:u w:val="single"/>
        </w:rPr>
        <w:t>International Sporter</w:t>
      </w:r>
      <w:r w:rsidRPr="008E2B12">
        <w:rPr>
          <w:rFonts w:ascii="Arial" w:hAnsi="Arial" w:cs="Arial"/>
          <w:i/>
        </w:rPr>
        <w:t>:</w:t>
      </w:r>
      <w:r w:rsidRPr="00352DF9">
        <w:rPr>
          <w:rFonts w:ascii="Arial" w:hAnsi="Arial" w:cs="Arial"/>
        </w:rPr>
        <w:t xml:space="preserve"> tutte le armi strettamente di serie di tipo PCP-PCA, aventi sistema di scatto meccanico manuale diretto contemplate nella lista “Armi ammesse alla categoria International Sp</w:t>
      </w:r>
      <w:r w:rsidR="00747B10">
        <w:rPr>
          <w:rFonts w:ascii="Arial" w:hAnsi="Arial" w:cs="Arial"/>
        </w:rPr>
        <w:t>orter” riportata nell’Allegato 4</w:t>
      </w:r>
      <w:r w:rsidRPr="00352DF9">
        <w:rPr>
          <w:rFonts w:ascii="Arial" w:hAnsi="Arial" w:cs="Arial"/>
        </w:rPr>
        <w:t xml:space="preserve">, parte integrante del presente regolamento. </w:t>
      </w:r>
      <w:r w:rsidRPr="009063DF">
        <w:rPr>
          <w:rFonts w:ascii="Arial" w:hAnsi="Arial" w:cs="Arial"/>
        </w:rPr>
        <w:t>Le armi dovranno essere strettamente di serie. Non è consentita alcuna modifica alla meccanica dell’arma</w:t>
      </w:r>
      <w:r w:rsidRPr="009063DF">
        <w:rPr>
          <w:rFonts w:ascii="Arial" w:hAnsi="Arial"/>
        </w:rPr>
        <w:t xml:space="preserve"> a meno di sostituzioni di particolari dell’arma stessa provenienti da catalogo originale della ditta di produzione.</w:t>
      </w:r>
      <w:r w:rsidRPr="000164E5">
        <w:rPr>
          <w:rFonts w:ascii="Arial" w:hAnsi="Arial"/>
        </w:rPr>
        <w:t xml:space="preserve"> </w:t>
      </w:r>
      <w:r>
        <w:rPr>
          <w:rFonts w:ascii="Arial" w:hAnsi="Arial"/>
        </w:rPr>
        <w:t xml:space="preserve">E' consentita la accuratizzazione dello scatto. </w:t>
      </w:r>
      <w:r w:rsidRPr="000164E5">
        <w:rPr>
          <w:rFonts w:ascii="Arial" w:hAnsi="Arial"/>
        </w:rPr>
        <w:t xml:space="preserve">Non è consentita alcuna operazione di bedding. Le meccaniche dovranno essere fissate alle calciature, queste ultime dovranno essere originali di fabbrica. I paramano (o astine) così come i calci, che </w:t>
      </w:r>
      <w:r w:rsidRPr="000164E5">
        <w:rPr>
          <w:rFonts w:ascii="Arial" w:hAnsi="Arial"/>
        </w:rPr>
        <w:lastRenderedPageBreak/>
        <w:t>vengono a contatto con gli appoggi in pelle o panno dei rest (anteriore e posteriore), debbono essere di forma convessa (tipo caccia)</w:t>
      </w:r>
      <w:r>
        <w:rPr>
          <w:rFonts w:ascii="Arial" w:hAnsi="Arial"/>
        </w:rPr>
        <w:t>.</w:t>
      </w:r>
    </w:p>
    <w:p w:rsidR="0077507D" w:rsidRPr="000164E5" w:rsidRDefault="0077507D" w:rsidP="000047B6">
      <w:pPr>
        <w:spacing w:after="200"/>
        <w:jc w:val="both"/>
        <w:rPr>
          <w:rFonts w:ascii="Arial" w:hAnsi="Arial"/>
        </w:rPr>
      </w:pPr>
      <w:r w:rsidRPr="002F3BAD">
        <w:rPr>
          <w:rFonts w:ascii="Arial" w:hAnsi="Arial"/>
        </w:rPr>
        <w:t xml:space="preserve">Fanno eccezione quelle armi, contemplate nella lista sopre indicata, la cui calciatura originale di fabbrica prevede un paramano piatto (es. AA S200 - AA S200T – CZ 200T – </w:t>
      </w:r>
      <w:r w:rsidRPr="007B2A29">
        <w:rPr>
          <w:rFonts w:ascii="Arial" w:hAnsi="Arial"/>
        </w:rPr>
        <w:t xml:space="preserve">ecc.). L’ottica per l’International Sporter </w:t>
      </w:r>
      <w:r w:rsidRPr="007B2A29">
        <w:rPr>
          <w:rFonts w:ascii="Arial" w:hAnsi="Arial" w:cs="Arial"/>
        </w:rPr>
        <w:t xml:space="preserve">non potrà avere ingrandimenti superiori a </w:t>
      </w:r>
      <w:r w:rsidR="00747B10">
        <w:rPr>
          <w:rFonts w:ascii="Arial" w:hAnsi="Arial" w:cs="Arial"/>
          <w:b/>
        </w:rPr>
        <w:t>6.5</w:t>
      </w:r>
      <w:r w:rsidRPr="007B2A29">
        <w:rPr>
          <w:rFonts w:ascii="Arial" w:hAnsi="Arial" w:cs="Arial"/>
          <w:b/>
        </w:rPr>
        <w:t>X</w:t>
      </w:r>
      <w:r w:rsidRPr="007B2A29">
        <w:rPr>
          <w:rFonts w:ascii="Arial" w:hAnsi="Arial" w:cs="Arial"/>
        </w:rPr>
        <w:t xml:space="preserve">. Nel caso venga usata un’ottica variabile questa verrà sigillata, per tutta la durata della gara, a </w:t>
      </w:r>
      <w:r w:rsidR="00747B10">
        <w:rPr>
          <w:rFonts w:ascii="Arial" w:hAnsi="Arial" w:cs="Arial"/>
          <w:b/>
        </w:rPr>
        <w:t>6.5</w:t>
      </w:r>
      <w:r w:rsidRPr="007B2A29">
        <w:rPr>
          <w:rFonts w:ascii="Arial" w:hAnsi="Arial" w:cs="Arial"/>
          <w:b/>
        </w:rPr>
        <w:t>X</w:t>
      </w:r>
      <w:r w:rsidRPr="007B2A29">
        <w:rPr>
          <w:rFonts w:ascii="Arial" w:hAnsi="Arial" w:cs="Arial"/>
        </w:rPr>
        <w:t>. La</w:t>
      </w:r>
      <w:r w:rsidRPr="002F3BAD">
        <w:rPr>
          <w:rFonts w:ascii="Arial" w:hAnsi="Arial" w:cs="Arial"/>
        </w:rPr>
        <w:t xml:space="preserve"> potenza di queste armi non potrà essere superiore a </w:t>
      </w:r>
      <w:r w:rsidRPr="002F3BAD">
        <w:rPr>
          <w:rFonts w:ascii="Arial" w:hAnsi="Arial" w:cs="Arial"/>
          <w:b/>
        </w:rPr>
        <w:t>7,5 Joules</w:t>
      </w:r>
      <w:r w:rsidRPr="002F3BAD">
        <w:rPr>
          <w:rFonts w:ascii="Arial" w:hAnsi="Arial" w:cs="Arial"/>
        </w:rPr>
        <w:t xml:space="preserve">. </w:t>
      </w:r>
    </w:p>
    <w:p w:rsidR="0077507D" w:rsidRPr="00352DF9" w:rsidRDefault="0077507D" w:rsidP="000047B6">
      <w:pPr>
        <w:spacing w:after="200"/>
        <w:jc w:val="both"/>
        <w:rPr>
          <w:rFonts w:ascii="Arial" w:hAnsi="Arial" w:cs="Arial"/>
        </w:rPr>
      </w:pPr>
      <w:r w:rsidRPr="00352DF9">
        <w:rPr>
          <w:rFonts w:ascii="Arial" w:hAnsi="Arial" w:cs="Arial"/>
        </w:rPr>
        <w:t>Per questa competizione il peso dell’arma comprensiva dei suoi accessori (anelli, ottica ecc.) non è vincolante.</w:t>
      </w:r>
    </w:p>
    <w:p w:rsidR="0077507D" w:rsidRPr="00352DF9" w:rsidRDefault="0077507D" w:rsidP="000047B6">
      <w:pPr>
        <w:spacing w:after="200"/>
        <w:jc w:val="both"/>
        <w:rPr>
          <w:rFonts w:ascii="Arial" w:hAnsi="Arial" w:cs="Arial"/>
        </w:rPr>
      </w:pPr>
      <w:r w:rsidRPr="007E4F35">
        <w:rPr>
          <w:rFonts w:ascii="Arial" w:hAnsi="Arial" w:cs="Arial"/>
          <w:b/>
          <w:bCs/>
          <w:i/>
          <w:u w:val="single"/>
        </w:rPr>
        <w:t>Unlimited A</w:t>
      </w:r>
      <w:r w:rsidRPr="008E2B12">
        <w:rPr>
          <w:rFonts w:ascii="Arial" w:hAnsi="Arial" w:cs="Arial"/>
          <w:bCs/>
          <w:i/>
          <w:u w:val="single"/>
        </w:rPr>
        <w:t>:</w:t>
      </w:r>
      <w:r w:rsidRPr="00352DF9">
        <w:rPr>
          <w:rFonts w:ascii="Arial" w:hAnsi="Arial" w:cs="Arial"/>
        </w:rPr>
        <w:t xml:space="preserve"> tutte quelle armi di tipo PCP-PCA, ivi comprese le armi di tiro accademico per la specialità C 10, denominate “Match”,  aventi sistema di scatto meccanico ad azionamento manuale diretto (è ammesso lo scatto elettronico). Sono consentite operazioni di tuning, di modifica della meccanica e di bedding ma il paramano (o astina) non potrà essere più largo di </w:t>
      </w:r>
      <w:r w:rsidRPr="00352DF9">
        <w:rPr>
          <w:rFonts w:ascii="Arial" w:hAnsi="Arial" w:cs="Arial"/>
          <w:b/>
        </w:rPr>
        <w:t>7,62 cm</w:t>
      </w:r>
      <w:r w:rsidRPr="00352DF9">
        <w:rPr>
          <w:rFonts w:ascii="Arial" w:hAnsi="Arial" w:cs="Arial"/>
        </w:rPr>
        <w:t xml:space="preserve">. L’ottica e </w:t>
      </w:r>
      <w:r w:rsidRPr="000164E5">
        <w:rPr>
          <w:rFonts w:ascii="Arial" w:hAnsi="Arial"/>
        </w:rPr>
        <w:t>gli ingrandimenti per la categoria ’Unlimited “A” sono liberi</w:t>
      </w:r>
      <w:r>
        <w:rPr>
          <w:rFonts w:ascii="Arial" w:hAnsi="Arial"/>
        </w:rPr>
        <w:t>.</w:t>
      </w:r>
      <w:r w:rsidRPr="000164E5">
        <w:rPr>
          <w:rFonts w:ascii="Arial" w:hAnsi="Arial"/>
        </w:rPr>
        <w:t xml:space="preserve"> </w:t>
      </w:r>
      <w:r w:rsidRPr="00352DF9">
        <w:rPr>
          <w:rFonts w:ascii="Arial" w:hAnsi="Arial" w:cs="Arial"/>
        </w:rPr>
        <w:t xml:space="preserve">La potenza di queste armi non potrà essere superiore a </w:t>
      </w:r>
      <w:r w:rsidRPr="00352DF9">
        <w:rPr>
          <w:rFonts w:ascii="Arial" w:hAnsi="Arial" w:cs="Arial"/>
          <w:b/>
        </w:rPr>
        <w:t>7,5 Joules</w:t>
      </w:r>
      <w:r w:rsidRPr="00352DF9">
        <w:rPr>
          <w:rFonts w:ascii="Arial" w:hAnsi="Arial" w:cs="Arial"/>
        </w:rPr>
        <w:t xml:space="preserve">. </w:t>
      </w:r>
    </w:p>
    <w:p w:rsidR="0077507D" w:rsidRPr="00352DF9" w:rsidRDefault="0077507D" w:rsidP="000047B6">
      <w:pPr>
        <w:spacing w:after="200"/>
        <w:jc w:val="both"/>
        <w:rPr>
          <w:rFonts w:ascii="Arial" w:hAnsi="Arial" w:cs="Arial"/>
        </w:rPr>
      </w:pPr>
      <w:r w:rsidRPr="00352DF9">
        <w:rPr>
          <w:rFonts w:ascii="Arial" w:hAnsi="Arial" w:cs="Arial"/>
        </w:rPr>
        <w:t>Per questa competizione il peso dell’arma comprensiva dei suoi accessori (anelli, ottica ecc.) non è vincolante.</w:t>
      </w:r>
    </w:p>
    <w:p w:rsidR="0077507D" w:rsidRPr="00352DF9" w:rsidRDefault="0077507D" w:rsidP="000047B6">
      <w:pPr>
        <w:spacing w:after="200"/>
        <w:jc w:val="both"/>
        <w:rPr>
          <w:rFonts w:ascii="Arial" w:hAnsi="Arial" w:cs="Arial"/>
        </w:rPr>
      </w:pPr>
      <w:r w:rsidRPr="007E4F35">
        <w:rPr>
          <w:rFonts w:ascii="Arial" w:hAnsi="Arial" w:cs="Arial"/>
          <w:b/>
          <w:bCs/>
          <w:i/>
          <w:u w:val="single"/>
        </w:rPr>
        <w:t>Unlimited B</w:t>
      </w:r>
      <w:r w:rsidRPr="008E2B12">
        <w:rPr>
          <w:rFonts w:ascii="Arial" w:hAnsi="Arial" w:cs="Arial"/>
          <w:bCs/>
          <w:i/>
          <w:u w:val="single"/>
        </w:rPr>
        <w:t>:</w:t>
      </w:r>
      <w:r w:rsidRPr="00352DF9">
        <w:rPr>
          <w:rFonts w:ascii="Arial" w:hAnsi="Arial" w:cs="Arial"/>
        </w:rPr>
        <w:t xml:space="preserve"> tutte quelle armi di tipo PCP-PCA, ivi comprese le armi di tiro accademico per la specialità C 10, denominate “Match”,  aventi sistema di scatto meccanico ad azionamento manuale diretto (è ammesso lo scatto elettronico). Sono consentite operazioni di tuning, di modifica della meccanica e di bedding ma il paramano (o astina) non potrà essere più largo di </w:t>
      </w:r>
      <w:r w:rsidRPr="00352DF9">
        <w:rPr>
          <w:rFonts w:ascii="Arial" w:hAnsi="Arial" w:cs="Arial"/>
          <w:b/>
        </w:rPr>
        <w:t>7,62 cm</w:t>
      </w:r>
      <w:r w:rsidRPr="00352DF9">
        <w:rPr>
          <w:rFonts w:ascii="Arial" w:hAnsi="Arial" w:cs="Arial"/>
        </w:rPr>
        <w:t xml:space="preserve">. L’ottica e </w:t>
      </w:r>
      <w:r w:rsidRPr="000164E5">
        <w:rPr>
          <w:rFonts w:ascii="Arial" w:hAnsi="Arial"/>
        </w:rPr>
        <w:t>gli ingrandimenti per la categoria ’Unlimited “B” sono liberi</w:t>
      </w:r>
      <w:r>
        <w:rPr>
          <w:rFonts w:ascii="Arial" w:hAnsi="Arial"/>
        </w:rPr>
        <w:t>.</w:t>
      </w:r>
      <w:r w:rsidRPr="00352DF9">
        <w:rPr>
          <w:rFonts w:ascii="Arial" w:hAnsi="Arial" w:cs="Arial"/>
        </w:rPr>
        <w:t xml:space="preserve"> La potenza di queste armi non potrà essere superiore a </w:t>
      </w:r>
      <w:r w:rsidRPr="00352DF9">
        <w:rPr>
          <w:rFonts w:ascii="Arial" w:hAnsi="Arial" w:cs="Arial"/>
          <w:b/>
        </w:rPr>
        <w:t>16 Joules</w:t>
      </w:r>
      <w:r w:rsidRPr="00352DF9">
        <w:rPr>
          <w:rFonts w:ascii="Arial" w:hAnsi="Arial" w:cs="Arial"/>
        </w:rPr>
        <w:t xml:space="preserve">. </w:t>
      </w:r>
    </w:p>
    <w:p w:rsidR="0077507D" w:rsidRPr="00352DF9" w:rsidRDefault="0077507D" w:rsidP="000047B6">
      <w:pPr>
        <w:spacing w:after="200"/>
        <w:jc w:val="both"/>
        <w:rPr>
          <w:rFonts w:ascii="Arial" w:hAnsi="Arial" w:cs="Arial"/>
        </w:rPr>
      </w:pPr>
      <w:r w:rsidRPr="00352DF9">
        <w:rPr>
          <w:rFonts w:ascii="Arial" w:hAnsi="Arial" w:cs="Arial"/>
        </w:rPr>
        <w:t>Per questa competizione il peso dell’arma comprensiva dei suoi accessori (anelli, ottica ecc.) non è vincolante.</w:t>
      </w:r>
    </w:p>
    <w:p w:rsidR="00011B30" w:rsidRDefault="0077507D" w:rsidP="007E4F35">
      <w:pPr>
        <w:jc w:val="both"/>
        <w:rPr>
          <w:rFonts w:ascii="Arial" w:hAnsi="Arial"/>
        </w:rPr>
      </w:pPr>
      <w:r w:rsidRPr="007E4F35">
        <w:rPr>
          <w:rFonts w:ascii="Arial" w:hAnsi="Arial" w:cs="Arial"/>
          <w:b/>
          <w:bCs/>
          <w:i/>
          <w:u w:val="single"/>
        </w:rPr>
        <w:t>Springer</w:t>
      </w:r>
      <w:r w:rsidRPr="008E2B12">
        <w:rPr>
          <w:rFonts w:ascii="Arial" w:hAnsi="Arial" w:cs="Arial"/>
          <w:bCs/>
          <w:i/>
          <w:u w:val="single"/>
        </w:rPr>
        <w:t>:</w:t>
      </w:r>
      <w:r w:rsidR="007E4F35">
        <w:rPr>
          <w:rFonts w:ascii="Arial" w:hAnsi="Arial" w:cs="Arial"/>
          <w:b/>
          <w:bCs/>
        </w:rPr>
        <w:t xml:space="preserve"> </w:t>
      </w:r>
      <w:r w:rsidR="007E4F35" w:rsidRPr="007E4F35">
        <w:rPr>
          <w:rFonts w:ascii="Arial" w:hAnsi="Arial" w:cs="Arial"/>
          <w:bCs/>
        </w:rPr>
        <w:t>le</w:t>
      </w:r>
      <w:r w:rsidR="00011B30" w:rsidRPr="007E4F35">
        <w:rPr>
          <w:rFonts w:ascii="Arial" w:hAnsi="Arial"/>
        </w:rPr>
        <w:t xml:space="preserve"> armi</w:t>
      </w:r>
      <w:r w:rsidR="00011B30">
        <w:rPr>
          <w:rFonts w:ascii="Arial" w:hAnsi="Arial"/>
        </w:rPr>
        <w:t xml:space="preserve"> della categoria Spri</w:t>
      </w:r>
      <w:r w:rsidR="00004012">
        <w:rPr>
          <w:rFonts w:ascii="Arial" w:hAnsi="Arial"/>
        </w:rPr>
        <w:t>n</w:t>
      </w:r>
      <w:r w:rsidR="00011B30">
        <w:rPr>
          <w:rFonts w:ascii="Arial" w:hAnsi="Arial"/>
        </w:rPr>
        <w:t>ger sono divise in due classi</w:t>
      </w:r>
    </w:p>
    <w:p w:rsidR="007E4F35" w:rsidRPr="007E4F35" w:rsidRDefault="007E4F35" w:rsidP="007E4F35">
      <w:pPr>
        <w:jc w:val="both"/>
        <w:rPr>
          <w:rFonts w:ascii="Arial" w:hAnsi="Arial" w:cs="Arial"/>
          <w:b/>
          <w:bCs/>
        </w:rPr>
      </w:pPr>
    </w:p>
    <w:p w:rsidR="007E4F35" w:rsidRPr="007E4F35" w:rsidRDefault="00011B30" w:rsidP="007E4F35">
      <w:pPr>
        <w:rPr>
          <w:rFonts w:ascii="Arial" w:hAnsi="Arial"/>
        </w:rPr>
      </w:pPr>
      <w:r w:rsidRPr="007E4F35">
        <w:rPr>
          <w:rFonts w:ascii="Arial" w:hAnsi="Arial"/>
          <w:i/>
        </w:rPr>
        <w:t>Classe 1</w:t>
      </w:r>
      <w:r w:rsidR="007E4F35" w:rsidRPr="007E4F35">
        <w:rPr>
          <w:rFonts w:ascii="Arial" w:hAnsi="Arial"/>
          <w:i/>
        </w:rPr>
        <w:t xml:space="preserve"> SuperSpringer</w:t>
      </w:r>
      <w:r w:rsidR="007E4F35" w:rsidRPr="007E4F35">
        <w:rPr>
          <w:rFonts w:ascii="Arial" w:hAnsi="Arial"/>
        </w:rPr>
        <w:t>: tutte le armi con funzionamento molla/pistone ivi comprese quelle progettate</w:t>
      </w:r>
      <w:r w:rsidR="00B84666">
        <w:rPr>
          <w:rFonts w:ascii="Arial" w:hAnsi="Arial"/>
        </w:rPr>
        <w:t xml:space="preserve"> per il tiro accademico nella</w:t>
      </w:r>
      <w:r w:rsidR="007E4F35" w:rsidRPr="007E4F35">
        <w:rPr>
          <w:rFonts w:ascii="Arial" w:hAnsi="Arial"/>
        </w:rPr>
        <w:t xml:space="preserve"> specialità C10, aventi sistema di scatto meccanico ad azionamento manuale diretto. Sono consentite operazioni di tuning, di modifica della meccanica e di bedding ma il paramano (o astina) non potrà essere più largo di 7,62 cm. L’ottica e gli ingrandimenti per la categoria “SuperSpringer” sono liberi. La potenza di queste armi non potrà essere superiore a </w:t>
      </w:r>
      <w:r w:rsidR="007E4F35" w:rsidRPr="007E4F35">
        <w:rPr>
          <w:rFonts w:ascii="Arial" w:hAnsi="Arial"/>
          <w:b/>
        </w:rPr>
        <w:t>16 Joules</w:t>
      </w:r>
      <w:r w:rsidR="007E4F35" w:rsidRPr="007E4F35">
        <w:rPr>
          <w:rFonts w:ascii="Arial" w:hAnsi="Arial"/>
        </w:rPr>
        <w:t>.</w:t>
      </w:r>
    </w:p>
    <w:p w:rsidR="007E4F35" w:rsidRPr="007E4F35" w:rsidRDefault="007E4F35" w:rsidP="007E4F35">
      <w:pPr>
        <w:rPr>
          <w:rFonts w:ascii="Arial" w:hAnsi="Arial"/>
        </w:rPr>
      </w:pPr>
    </w:p>
    <w:p w:rsidR="007E4F35" w:rsidRPr="007E4F35" w:rsidRDefault="007E4F35" w:rsidP="007E4F35">
      <w:pPr>
        <w:rPr>
          <w:rFonts w:ascii="Arial" w:hAnsi="Arial"/>
        </w:rPr>
      </w:pPr>
      <w:r w:rsidRPr="007E4F35">
        <w:rPr>
          <w:rFonts w:ascii="Arial" w:hAnsi="Arial"/>
          <w:i/>
        </w:rPr>
        <w:t xml:space="preserve">Classe </w:t>
      </w:r>
      <w:r w:rsidR="00011B30" w:rsidRPr="007E4F35">
        <w:rPr>
          <w:rFonts w:ascii="Arial" w:hAnsi="Arial"/>
          <w:i/>
        </w:rPr>
        <w:t>2</w:t>
      </w:r>
      <w:r w:rsidRPr="007E4F35">
        <w:rPr>
          <w:rFonts w:ascii="Arial" w:hAnsi="Arial"/>
          <w:i/>
        </w:rPr>
        <w:t xml:space="preserve"> </w:t>
      </w:r>
      <w:r w:rsidRPr="007E4F35">
        <w:rPr>
          <w:rFonts w:ascii="Arial" w:hAnsi="Arial"/>
          <w:i/>
        </w:rPr>
        <w:t>Springer</w:t>
      </w:r>
      <w:r w:rsidRPr="007E4F35">
        <w:rPr>
          <w:rFonts w:ascii="Arial" w:hAnsi="Arial"/>
        </w:rPr>
        <w:t>: tutte le armi con funzionamento molla/pistone aventi sistema di scatto meccanico ad azionamento manuale diretto. Sono consentite operazioni di tuning, di modifica della meccanica e di bedding ma il paramano (o astina) non potrà essere più largo di 7,62 cm.</w:t>
      </w:r>
      <w:r>
        <w:rPr>
          <w:rFonts w:ascii="Arial" w:hAnsi="Arial"/>
        </w:rPr>
        <w:t xml:space="preserve"> </w:t>
      </w:r>
      <w:r w:rsidRPr="007E4F35">
        <w:rPr>
          <w:rFonts w:ascii="Arial" w:hAnsi="Arial"/>
          <w:b/>
        </w:rPr>
        <w:t>Sono vietati tutti i</w:t>
      </w:r>
      <w:r>
        <w:rPr>
          <w:rFonts w:ascii="Arial" w:hAnsi="Arial"/>
          <w:b/>
        </w:rPr>
        <w:t xml:space="preserve"> sistemi meccanici di riduzione e/o</w:t>
      </w:r>
      <w:r w:rsidRPr="007E4F35">
        <w:rPr>
          <w:rFonts w:ascii="Arial" w:hAnsi="Arial"/>
          <w:b/>
        </w:rPr>
        <w:t xml:space="preserve"> smorzamento del rinculo Tipo Fwb 300 e similari</w:t>
      </w:r>
      <w:r w:rsidRPr="007E4F35">
        <w:rPr>
          <w:rFonts w:ascii="Arial" w:hAnsi="Arial"/>
        </w:rPr>
        <w:t>.</w:t>
      </w:r>
    </w:p>
    <w:p w:rsidR="007E4F35" w:rsidRDefault="007E4F35" w:rsidP="007E4F35">
      <w:pPr>
        <w:rPr>
          <w:rFonts w:ascii="Arial" w:hAnsi="Arial"/>
        </w:rPr>
      </w:pPr>
      <w:r w:rsidRPr="007E4F35">
        <w:rPr>
          <w:rFonts w:ascii="Arial" w:hAnsi="Arial"/>
        </w:rPr>
        <w:t>L’ottica e gli ingrandimenti per la categoria “Springer” sono liberi. La potenza di queste armi non potrà essere superiore a </w:t>
      </w:r>
      <w:r w:rsidRPr="007E4F35">
        <w:rPr>
          <w:rFonts w:ascii="Arial" w:hAnsi="Arial"/>
          <w:b/>
        </w:rPr>
        <w:t>16 Joules</w:t>
      </w:r>
      <w:r w:rsidRPr="007E4F35">
        <w:rPr>
          <w:rFonts w:ascii="Arial" w:hAnsi="Arial"/>
        </w:rPr>
        <w:t>.</w:t>
      </w:r>
    </w:p>
    <w:p w:rsidR="007E4F35" w:rsidRPr="007E4F35" w:rsidRDefault="007E4F35" w:rsidP="007E4F35">
      <w:pPr>
        <w:rPr>
          <w:rFonts w:ascii="Arial" w:hAnsi="Arial"/>
        </w:rPr>
      </w:pPr>
    </w:p>
    <w:p w:rsidR="007E4F35" w:rsidRDefault="007E4F35" w:rsidP="007E4F35">
      <w:pPr>
        <w:rPr>
          <w:rFonts w:ascii="Arial" w:hAnsi="Arial"/>
        </w:rPr>
      </w:pPr>
      <w:r w:rsidRPr="007E4F35">
        <w:rPr>
          <w:rFonts w:ascii="Arial" w:hAnsi="Arial"/>
        </w:rPr>
        <w:t xml:space="preserve">Per </w:t>
      </w:r>
      <w:r>
        <w:rPr>
          <w:rFonts w:ascii="Arial" w:hAnsi="Arial"/>
        </w:rPr>
        <w:t>le due classi</w:t>
      </w:r>
      <w:r w:rsidRPr="007E4F35">
        <w:rPr>
          <w:rFonts w:ascii="Arial" w:hAnsi="Arial"/>
        </w:rPr>
        <w:t xml:space="preserve"> il peso dell’arma comprensiva dei suoi accessori (anelli, ottica ecc.) non è vincolante.</w:t>
      </w:r>
    </w:p>
    <w:p w:rsidR="007E4F35" w:rsidRPr="007E4F35" w:rsidRDefault="007E4F35" w:rsidP="007E4F35">
      <w:pPr>
        <w:rPr>
          <w:rFonts w:ascii="Arial" w:hAnsi="Arial"/>
        </w:rPr>
      </w:pPr>
    </w:p>
    <w:p w:rsidR="0077507D" w:rsidRPr="00F230BA" w:rsidRDefault="00C808CF" w:rsidP="007E4F35">
      <w:pPr>
        <w:spacing w:after="200"/>
        <w:jc w:val="both"/>
        <w:rPr>
          <w:rFonts w:ascii="Arial" w:hAnsi="Arial" w:cs="Arial"/>
        </w:rPr>
      </w:pPr>
      <w:r w:rsidRPr="007E4F35">
        <w:rPr>
          <w:rFonts w:ascii="Arial" w:hAnsi="Arial" w:cs="Arial"/>
          <w:b/>
          <w:bCs/>
          <w:i/>
          <w:u w:val="single"/>
        </w:rPr>
        <w:lastRenderedPageBreak/>
        <w:t>Diottra</w:t>
      </w:r>
      <w:r w:rsidR="0077507D" w:rsidRPr="008E2B12">
        <w:rPr>
          <w:rFonts w:ascii="Arial" w:hAnsi="Arial" w:cs="Arial"/>
          <w:bCs/>
          <w:i/>
          <w:u w:val="single"/>
        </w:rPr>
        <w:t>:</w:t>
      </w:r>
      <w:r w:rsidR="0077507D" w:rsidRPr="00F230BA">
        <w:rPr>
          <w:rFonts w:ascii="Arial" w:hAnsi="Arial" w:cs="Arial"/>
        </w:rPr>
        <w:t xml:space="preserve"> </w:t>
      </w:r>
      <w:r w:rsidR="0077507D">
        <w:rPr>
          <w:rFonts w:ascii="Arial" w:hAnsi="Arial" w:cs="Arial"/>
        </w:rPr>
        <w:t>t</w:t>
      </w:r>
      <w:r w:rsidR="0077507D" w:rsidRPr="00F230BA">
        <w:rPr>
          <w:rFonts w:ascii="Arial" w:hAnsi="Arial" w:cs="Arial"/>
        </w:rPr>
        <w:t xml:space="preserve">utte quelle armi di tipo PCP-PCA-Springer, strettamente di serie, ivi comprese le armi di tiro accademico per la specialità C 10, denominate “Match”, aventi sistema di scatto meccanico ad azionamento manuale diretto (è ammesso lo scatto elettronico). </w:t>
      </w:r>
    </w:p>
    <w:p w:rsidR="0077507D" w:rsidRPr="00F230BA" w:rsidRDefault="0077507D" w:rsidP="000047B6">
      <w:pPr>
        <w:widowControl w:val="0"/>
        <w:autoSpaceDE w:val="0"/>
        <w:autoSpaceDN w:val="0"/>
        <w:adjustRightInd w:val="0"/>
        <w:jc w:val="both"/>
        <w:rPr>
          <w:rFonts w:ascii="Arial" w:hAnsi="Arial" w:cs="Arial"/>
        </w:rPr>
      </w:pPr>
      <w:r w:rsidRPr="00F230BA">
        <w:rPr>
          <w:rFonts w:ascii="Arial" w:hAnsi="Arial" w:cs="Arial"/>
          <w:b/>
        </w:rPr>
        <w:t>Non è consentita alcuna modifica alla meccanica dell’arma</w:t>
      </w:r>
      <w:r w:rsidRPr="00F230BA">
        <w:rPr>
          <w:rFonts w:ascii="Arial" w:hAnsi="Arial" w:cs="Arial"/>
        </w:rPr>
        <w:t xml:space="preserve"> a meno di sostituzioni di particolari dell’arma stessa provenienti da catalogo originale della ditta di produzione. E' consentita l</w:t>
      </w:r>
      <w:r>
        <w:rPr>
          <w:rFonts w:ascii="Arial" w:hAnsi="Arial" w:cs="Arial"/>
        </w:rPr>
        <w:t>a accuratizzazione dello scatto. Per le sole carabine tipo caccia, nel caso siano sprovviste di dispositivo porta tunnel, è consentita l’installazione di ascina anteriore non originale.</w:t>
      </w:r>
    </w:p>
    <w:p w:rsidR="0077507D" w:rsidRDefault="0077507D" w:rsidP="000047B6">
      <w:pPr>
        <w:widowControl w:val="0"/>
        <w:autoSpaceDE w:val="0"/>
        <w:autoSpaceDN w:val="0"/>
        <w:adjustRightInd w:val="0"/>
        <w:jc w:val="both"/>
        <w:rPr>
          <w:rFonts w:ascii="Arial" w:hAnsi="Arial" w:cs="Arial"/>
        </w:rPr>
      </w:pPr>
      <w:r w:rsidRPr="00F230BA">
        <w:rPr>
          <w:rFonts w:ascii="Arial" w:hAnsi="Arial" w:cs="Arial"/>
        </w:rPr>
        <w:t xml:space="preserve">L'astina (paramano) dovrà mantenere forma e dimensioni classiche </w:t>
      </w:r>
      <w:r w:rsidRPr="00F230BA">
        <w:rPr>
          <w:rFonts w:ascii="Arial" w:hAnsi="Arial" w:cs="Arial"/>
          <w:b/>
        </w:rPr>
        <w:t>della calciatura di serie dell’arma</w:t>
      </w:r>
      <w:r w:rsidRPr="00F230BA">
        <w:rPr>
          <w:rFonts w:ascii="Arial" w:hAnsi="Arial" w:cs="Arial"/>
        </w:rPr>
        <w:t>, sia essa di tipo "Match" o "Caccia”.</w:t>
      </w:r>
    </w:p>
    <w:p w:rsidR="0077507D" w:rsidRPr="00F230BA" w:rsidRDefault="0077507D" w:rsidP="000047B6">
      <w:pPr>
        <w:widowControl w:val="0"/>
        <w:autoSpaceDE w:val="0"/>
        <w:autoSpaceDN w:val="0"/>
        <w:adjustRightInd w:val="0"/>
        <w:jc w:val="both"/>
        <w:rPr>
          <w:rFonts w:ascii="Arial" w:hAnsi="Arial" w:cs="Arial"/>
        </w:rPr>
      </w:pPr>
      <w:r w:rsidRPr="00E07EBB">
        <w:rPr>
          <w:rFonts w:ascii="Arial" w:hAnsi="Arial" w:cs="Arial"/>
        </w:rPr>
        <w:t>Le astine piatte non sono ammesse se non di serie e dovranno essere rimosse se smontabili.</w:t>
      </w:r>
    </w:p>
    <w:p w:rsidR="0077507D" w:rsidRPr="00F230BA" w:rsidRDefault="0077507D" w:rsidP="000047B6">
      <w:pPr>
        <w:widowControl w:val="0"/>
        <w:autoSpaceDE w:val="0"/>
        <w:autoSpaceDN w:val="0"/>
        <w:adjustRightInd w:val="0"/>
        <w:jc w:val="both"/>
        <w:rPr>
          <w:rFonts w:ascii="Arial" w:hAnsi="Arial" w:cs="Arial"/>
        </w:rPr>
      </w:pPr>
      <w:r w:rsidRPr="00F230BA">
        <w:rPr>
          <w:rFonts w:ascii="Arial" w:hAnsi="Arial" w:cs="Arial"/>
        </w:rPr>
        <w:t xml:space="preserve">Il sistema di mira dovrà essere costituito da </w:t>
      </w:r>
      <w:r w:rsidRPr="00F230BA">
        <w:rPr>
          <w:rFonts w:ascii="Arial" w:hAnsi="Arial" w:cs="Arial"/>
          <w:b/>
        </w:rPr>
        <w:t>diottra e tunnel</w:t>
      </w:r>
      <w:r w:rsidRPr="00F230BA">
        <w:rPr>
          <w:rFonts w:ascii="Arial" w:hAnsi="Arial" w:cs="Arial"/>
        </w:rPr>
        <w:t xml:space="preserve">. Tale sistema potrà essere istallato attraverso peculiari interfacce di adattamento all'arma, laddove quest'ultima non ne prevedesse originariamente alloggiamento. Il sistema di mira potrà, inoltre, essere integrato da iridi regolabili, tunnel regolabili, filtri colorati per iridi e/o per tunnel. E', inoltre, consentito l'uso di una sola lente, </w:t>
      </w:r>
      <w:r w:rsidRPr="00F230BA">
        <w:rPr>
          <w:rFonts w:ascii="Arial" w:hAnsi="Arial" w:cs="Arial"/>
          <w:b/>
        </w:rPr>
        <w:t>esclusivamente di tipo correttivo della vista</w:t>
      </w:r>
      <w:r w:rsidRPr="00F230BA">
        <w:rPr>
          <w:rFonts w:ascii="Arial" w:hAnsi="Arial" w:cs="Arial"/>
        </w:rPr>
        <w:t xml:space="preserve">, applicabile direttamente alla diottra o, in alternativa, al tunnel. </w:t>
      </w:r>
    </w:p>
    <w:p w:rsidR="0077507D" w:rsidRPr="00F230BA" w:rsidRDefault="0077507D" w:rsidP="000047B6">
      <w:pPr>
        <w:widowControl w:val="0"/>
        <w:autoSpaceDE w:val="0"/>
        <w:autoSpaceDN w:val="0"/>
        <w:adjustRightInd w:val="0"/>
        <w:jc w:val="both"/>
        <w:rPr>
          <w:rFonts w:ascii="Arial" w:hAnsi="Arial" w:cs="Arial"/>
        </w:rPr>
      </w:pPr>
      <w:r w:rsidRPr="00F230BA">
        <w:rPr>
          <w:rFonts w:ascii="Arial" w:hAnsi="Arial" w:cs="Arial"/>
        </w:rPr>
        <w:t xml:space="preserve">La potenza di queste armi non potrà essere superiore a </w:t>
      </w:r>
      <w:r w:rsidRPr="00F230BA">
        <w:rPr>
          <w:rFonts w:ascii="Arial" w:hAnsi="Arial" w:cs="Arial"/>
          <w:b/>
        </w:rPr>
        <w:t>7,5 Joules</w:t>
      </w:r>
      <w:r w:rsidRPr="00F230BA">
        <w:rPr>
          <w:rFonts w:ascii="Arial" w:hAnsi="Arial" w:cs="Arial"/>
        </w:rPr>
        <w:t xml:space="preserve"> per le carabine di tipo </w:t>
      </w:r>
      <w:r w:rsidRPr="00F230BA">
        <w:rPr>
          <w:rFonts w:ascii="Arial" w:hAnsi="Arial" w:cs="Arial"/>
          <w:b/>
        </w:rPr>
        <w:t>PCP – PCA</w:t>
      </w:r>
      <w:r w:rsidRPr="00F230BA">
        <w:rPr>
          <w:rFonts w:ascii="Arial" w:hAnsi="Arial" w:cs="Arial"/>
        </w:rPr>
        <w:t xml:space="preserve"> e a </w:t>
      </w:r>
      <w:r w:rsidRPr="00F230BA">
        <w:rPr>
          <w:rFonts w:ascii="Arial" w:hAnsi="Arial" w:cs="Arial"/>
          <w:b/>
        </w:rPr>
        <w:t>16 Joules</w:t>
      </w:r>
      <w:r w:rsidRPr="00F230BA">
        <w:rPr>
          <w:rFonts w:ascii="Arial" w:hAnsi="Arial" w:cs="Arial"/>
        </w:rPr>
        <w:t xml:space="preserve"> per le carabine di tipo </w:t>
      </w:r>
      <w:r w:rsidRPr="00F230BA">
        <w:rPr>
          <w:rFonts w:ascii="Arial" w:hAnsi="Arial" w:cs="Arial"/>
          <w:b/>
        </w:rPr>
        <w:t>Springer.</w:t>
      </w:r>
    </w:p>
    <w:p w:rsidR="0077507D" w:rsidRPr="00F230BA" w:rsidRDefault="0077507D" w:rsidP="000047B6">
      <w:pPr>
        <w:widowControl w:val="0"/>
        <w:autoSpaceDE w:val="0"/>
        <w:autoSpaceDN w:val="0"/>
        <w:adjustRightInd w:val="0"/>
        <w:jc w:val="both"/>
        <w:rPr>
          <w:rFonts w:ascii="Arial" w:hAnsi="Arial" w:cs="Arial"/>
        </w:rPr>
      </w:pPr>
      <w:r w:rsidRPr="00F230BA">
        <w:rPr>
          <w:rFonts w:ascii="Arial" w:hAnsi="Arial" w:cs="Arial"/>
        </w:rPr>
        <w:t xml:space="preserve">Come precedentemente indicato </w:t>
      </w:r>
      <w:r w:rsidRPr="00F230BA">
        <w:rPr>
          <w:rFonts w:ascii="Arial" w:hAnsi="Arial" w:cs="Arial"/>
          <w:b/>
        </w:rPr>
        <w:t>nell’Art. 9</w:t>
      </w:r>
      <w:r w:rsidRPr="00F230BA">
        <w:rPr>
          <w:rFonts w:ascii="Arial" w:hAnsi="Arial" w:cs="Arial"/>
        </w:rPr>
        <w:t xml:space="preserve"> del presente regolamento nella categoria Diopter è consentito soltanto l’impiego di rest anteriore con esclusione di supporti solidali alla carabina, quali </w:t>
      </w:r>
      <w:r>
        <w:rPr>
          <w:rFonts w:ascii="Arial" w:hAnsi="Arial" w:cs="Arial"/>
          <w:b/>
        </w:rPr>
        <w:t>cunei adattatori o bipo</w:t>
      </w:r>
      <w:r w:rsidRPr="00F230BA">
        <w:rPr>
          <w:rFonts w:ascii="Arial" w:hAnsi="Arial" w:cs="Arial"/>
          <w:b/>
        </w:rPr>
        <w:t>di</w:t>
      </w:r>
      <w:r>
        <w:rPr>
          <w:rFonts w:ascii="Arial" w:hAnsi="Arial" w:cs="Arial"/>
        </w:rPr>
        <w:t>.</w:t>
      </w:r>
    </w:p>
    <w:p w:rsidR="0077507D" w:rsidRDefault="0077507D" w:rsidP="00004012">
      <w:pPr>
        <w:jc w:val="both"/>
        <w:rPr>
          <w:rFonts w:ascii="Arial" w:hAnsi="Arial" w:cs="Arial"/>
        </w:rPr>
      </w:pPr>
      <w:r w:rsidRPr="00F230BA">
        <w:rPr>
          <w:rFonts w:ascii="Arial" w:hAnsi="Arial" w:cs="Arial"/>
        </w:rPr>
        <w:t>Per questa competizione il peso dell’arma comprensiva dei suoi accessori non è vincolante.</w:t>
      </w:r>
    </w:p>
    <w:p w:rsidR="00004012" w:rsidRPr="00004012" w:rsidRDefault="00004012" w:rsidP="00004012">
      <w:pPr>
        <w:jc w:val="both"/>
        <w:rPr>
          <w:rFonts w:ascii="Arial" w:hAnsi="Arial" w:cs="Arial"/>
        </w:rPr>
      </w:pPr>
    </w:p>
    <w:p w:rsidR="0077507D" w:rsidRPr="00BD14A7" w:rsidRDefault="0077507D" w:rsidP="000047B6">
      <w:pPr>
        <w:widowControl w:val="0"/>
        <w:autoSpaceDE w:val="0"/>
        <w:autoSpaceDN w:val="0"/>
        <w:adjustRightInd w:val="0"/>
        <w:spacing w:after="200"/>
        <w:jc w:val="both"/>
        <w:rPr>
          <w:rFonts w:ascii="Arial" w:hAnsi="Arial" w:cs="Arial"/>
        </w:rPr>
      </w:pPr>
      <w:bookmarkStart w:id="6" w:name="Art6"/>
      <w:r>
        <w:rPr>
          <w:rFonts w:ascii="Arial" w:hAnsi="Arial" w:cs="Arial"/>
          <w:b/>
          <w:bCs/>
        </w:rPr>
        <w:t>Art. 6</w:t>
      </w:r>
      <w:r w:rsidRPr="00352DF9">
        <w:rPr>
          <w:rFonts w:ascii="Arial" w:hAnsi="Arial" w:cs="Arial"/>
          <w:b/>
          <w:bCs/>
        </w:rPr>
        <w:t xml:space="preserve"> - Dettagli tecnici delle attrezzature accessorie ammesse in gara</w:t>
      </w:r>
      <w:r>
        <w:rPr>
          <w:rFonts w:ascii="Arial" w:hAnsi="Arial" w:cs="Arial"/>
          <w:b/>
          <w:bCs/>
        </w:rPr>
        <w:t xml:space="preserve"> per ogni categoria</w:t>
      </w:r>
    </w:p>
    <w:bookmarkEnd w:id="6"/>
    <w:p w:rsidR="0077507D" w:rsidRPr="008E2B12" w:rsidRDefault="0077507D" w:rsidP="000047B6">
      <w:pPr>
        <w:widowControl w:val="0"/>
        <w:autoSpaceDE w:val="0"/>
        <w:autoSpaceDN w:val="0"/>
        <w:adjustRightInd w:val="0"/>
        <w:spacing w:after="200"/>
        <w:jc w:val="both"/>
        <w:rPr>
          <w:rFonts w:ascii="Arial" w:hAnsi="Arial" w:cs="Arial"/>
        </w:rPr>
      </w:pPr>
      <w:r w:rsidRPr="008E2B12">
        <w:rPr>
          <w:rFonts w:ascii="Arial" w:hAnsi="Arial" w:cs="Arial"/>
        </w:rPr>
        <w:t>I dettagli tecnici generali delle attrezzature accessorie ammesse in gara sono riportati nell’allegato tecnico 1</w:t>
      </w:r>
      <w:r w:rsidR="00BE3FB9">
        <w:rPr>
          <w:rFonts w:ascii="Arial" w:hAnsi="Arial" w:cs="Arial"/>
        </w:rPr>
        <w:t>.</w:t>
      </w:r>
    </w:p>
    <w:p w:rsidR="0077507D" w:rsidRPr="008E2B12" w:rsidRDefault="0077507D" w:rsidP="000047B6">
      <w:pPr>
        <w:widowControl w:val="0"/>
        <w:autoSpaceDE w:val="0"/>
        <w:autoSpaceDN w:val="0"/>
        <w:adjustRightInd w:val="0"/>
        <w:spacing w:after="200"/>
        <w:jc w:val="both"/>
        <w:rPr>
          <w:rFonts w:ascii="Arial" w:hAnsi="Arial" w:cs="Arial"/>
        </w:rPr>
      </w:pPr>
      <w:r w:rsidRPr="008E2B12">
        <w:rPr>
          <w:rFonts w:ascii="Arial" w:hAnsi="Arial" w:cs="Arial"/>
        </w:rPr>
        <w:t>Di seguito sono riportate le regole per la supportazione dell’arma relative ad ogni categoria</w:t>
      </w:r>
      <w:r w:rsidR="00BE3FB9">
        <w:rPr>
          <w:rFonts w:ascii="Arial" w:hAnsi="Arial" w:cs="Arial"/>
        </w:rPr>
        <w:t xml:space="preserve"> ammessa di cui all’Art.</w:t>
      </w:r>
      <w:r w:rsidR="00C808CF">
        <w:rPr>
          <w:rFonts w:ascii="Arial" w:hAnsi="Arial" w:cs="Arial"/>
        </w:rPr>
        <w:t xml:space="preserve"> 5.</w:t>
      </w:r>
    </w:p>
    <w:p w:rsidR="0077507D" w:rsidRPr="008E2B12" w:rsidRDefault="0077507D" w:rsidP="000047B6">
      <w:pPr>
        <w:widowControl w:val="0"/>
        <w:autoSpaceDE w:val="0"/>
        <w:autoSpaceDN w:val="0"/>
        <w:adjustRightInd w:val="0"/>
        <w:spacing w:after="200"/>
        <w:jc w:val="both"/>
        <w:rPr>
          <w:rFonts w:ascii="Arial" w:hAnsi="Arial" w:cs="Arial"/>
          <w:bCs/>
          <w:i/>
          <w:u w:val="single"/>
        </w:rPr>
      </w:pPr>
      <w:r w:rsidRPr="008E2B12">
        <w:rPr>
          <w:rFonts w:ascii="Arial" w:hAnsi="Arial" w:cs="Arial"/>
          <w:bCs/>
          <w:i/>
          <w:u w:val="single"/>
        </w:rPr>
        <w:t>Regole di categoria</w:t>
      </w:r>
    </w:p>
    <w:p w:rsidR="00747B10" w:rsidRDefault="0077507D" w:rsidP="000047B6">
      <w:pPr>
        <w:widowControl w:val="0"/>
        <w:autoSpaceDE w:val="0"/>
        <w:autoSpaceDN w:val="0"/>
        <w:adjustRightInd w:val="0"/>
        <w:spacing w:after="200"/>
        <w:jc w:val="both"/>
        <w:rPr>
          <w:rFonts w:ascii="Arial" w:hAnsi="Arial" w:cs="Arial"/>
          <w:bCs/>
          <w:u w:val="single"/>
        </w:rPr>
      </w:pPr>
      <w:r w:rsidRPr="008E2B12">
        <w:rPr>
          <w:rFonts w:ascii="Arial" w:hAnsi="Arial" w:cs="Arial"/>
          <w:bCs/>
          <w:u w:val="single"/>
        </w:rPr>
        <w:t>Internat</w:t>
      </w:r>
      <w:r w:rsidR="00747B10">
        <w:rPr>
          <w:rFonts w:ascii="Arial" w:hAnsi="Arial" w:cs="Arial"/>
          <w:bCs/>
          <w:u w:val="single"/>
        </w:rPr>
        <w:t>ional Sporter</w:t>
      </w:r>
    </w:p>
    <w:p w:rsidR="00747B10" w:rsidRPr="00352DF9" w:rsidRDefault="00747B10" w:rsidP="00747B10">
      <w:pPr>
        <w:widowControl w:val="0"/>
        <w:autoSpaceDE w:val="0"/>
        <w:autoSpaceDN w:val="0"/>
        <w:adjustRightInd w:val="0"/>
        <w:spacing w:after="200"/>
        <w:jc w:val="both"/>
        <w:rPr>
          <w:rFonts w:ascii="Arial" w:hAnsi="Arial" w:cs="Arial"/>
        </w:rPr>
      </w:pPr>
      <w:r>
        <w:rPr>
          <w:rFonts w:ascii="Arial" w:hAnsi="Arial" w:cs="Arial"/>
        </w:rPr>
        <w:t>Per le suddette categorie è</w:t>
      </w:r>
      <w:r w:rsidRPr="00352DF9">
        <w:rPr>
          <w:rFonts w:ascii="Arial" w:hAnsi="Arial" w:cs="Arial"/>
        </w:rPr>
        <w:t xml:space="preserve"> ammesso l’impiego di </w:t>
      </w:r>
      <w:r>
        <w:rPr>
          <w:rFonts w:ascii="Arial" w:hAnsi="Arial" w:cs="Arial"/>
        </w:rPr>
        <w:t>un rest anteriore</w:t>
      </w:r>
      <w:r>
        <w:rPr>
          <w:rFonts w:ascii="Arial" w:hAnsi="Arial" w:cs="Arial"/>
        </w:rPr>
        <w:t xml:space="preserve"> </w:t>
      </w:r>
      <w:r w:rsidRPr="00747B10">
        <w:rPr>
          <w:rFonts w:ascii="Arial" w:hAnsi="Arial" w:cs="Arial"/>
          <w:b/>
        </w:rPr>
        <w:t>non micrometrico</w:t>
      </w:r>
      <w:r>
        <w:rPr>
          <w:rFonts w:ascii="Arial" w:hAnsi="Arial" w:cs="Arial"/>
        </w:rPr>
        <w:t xml:space="preserve"> e di un cuscino posteriore</w:t>
      </w:r>
      <w:r w:rsidRPr="00352DF9">
        <w:rPr>
          <w:rFonts w:ascii="Arial" w:hAnsi="Arial" w:cs="Arial"/>
        </w:rPr>
        <w:t>.</w:t>
      </w:r>
    </w:p>
    <w:p w:rsidR="00747B10" w:rsidRDefault="00BD4A31" w:rsidP="000047B6">
      <w:pPr>
        <w:widowControl w:val="0"/>
        <w:autoSpaceDE w:val="0"/>
        <w:autoSpaceDN w:val="0"/>
        <w:adjustRightInd w:val="0"/>
        <w:spacing w:after="200"/>
        <w:jc w:val="both"/>
        <w:rPr>
          <w:rFonts w:ascii="Arial" w:hAnsi="Arial" w:cs="Arial"/>
          <w:bCs/>
          <w:u w:val="single"/>
        </w:rPr>
      </w:pPr>
      <w:r>
        <w:rPr>
          <w:rFonts w:ascii="Arial" w:hAnsi="Arial" w:cs="Arial"/>
          <w:noProof/>
          <w:lang w:val="en-US"/>
        </w:rPr>
        <w:drawing>
          <wp:inline distT="0" distB="0" distL="0" distR="0">
            <wp:extent cx="899160" cy="1005840"/>
            <wp:effectExtent l="0" t="0" r="0" b="3810"/>
            <wp:docPr id="40" name="Picture 40" descr="858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858_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9160" cy="1005840"/>
                    </a:xfrm>
                    <a:prstGeom prst="rect">
                      <a:avLst/>
                    </a:prstGeom>
                    <a:noFill/>
                    <a:ln>
                      <a:noFill/>
                    </a:ln>
                  </pic:spPr>
                </pic:pic>
              </a:graphicData>
            </a:graphic>
          </wp:inline>
        </w:drawing>
      </w:r>
      <w:r w:rsidR="00747B10" w:rsidRPr="00352DF9">
        <w:rPr>
          <w:rFonts w:ascii="Arial" w:hAnsi="Arial" w:cs="Arial"/>
        </w:rPr>
        <w:t xml:space="preserve">        </w:t>
      </w:r>
      <w:r>
        <w:rPr>
          <w:rFonts w:ascii="Arial" w:hAnsi="Arial" w:cs="Arial"/>
          <w:noProof/>
          <w:lang w:val="en-US"/>
        </w:rPr>
        <w:drawing>
          <wp:inline distT="0" distB="0" distL="0" distR="0">
            <wp:extent cx="1714500" cy="1203960"/>
            <wp:effectExtent l="0" t="0" r="0" b="0"/>
            <wp:docPr id="43" name="Picture 43" descr="62-242-thi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62-242-thickbo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4500" cy="1203960"/>
                    </a:xfrm>
                    <a:prstGeom prst="rect">
                      <a:avLst/>
                    </a:prstGeom>
                    <a:noFill/>
                    <a:ln>
                      <a:noFill/>
                    </a:ln>
                  </pic:spPr>
                </pic:pic>
              </a:graphicData>
            </a:graphic>
          </wp:inline>
        </w:drawing>
      </w:r>
    </w:p>
    <w:p w:rsidR="00747B10" w:rsidRPr="00747B10" w:rsidRDefault="00747B10" w:rsidP="000047B6">
      <w:pPr>
        <w:widowControl w:val="0"/>
        <w:autoSpaceDE w:val="0"/>
        <w:autoSpaceDN w:val="0"/>
        <w:adjustRightInd w:val="0"/>
        <w:spacing w:after="200"/>
        <w:jc w:val="both"/>
        <w:rPr>
          <w:rFonts w:ascii="Arial" w:hAnsi="Arial" w:cs="Arial"/>
          <w:bCs/>
        </w:rPr>
      </w:pPr>
      <w:r w:rsidRPr="00747B10">
        <w:rPr>
          <w:rFonts w:ascii="Arial" w:hAnsi="Arial" w:cs="Arial"/>
          <w:bCs/>
        </w:rPr>
        <w:t>E’ consentito l’uso del bipode</w:t>
      </w:r>
    </w:p>
    <w:p w:rsidR="00747B10" w:rsidRDefault="00747B10" w:rsidP="000047B6">
      <w:pPr>
        <w:widowControl w:val="0"/>
        <w:autoSpaceDE w:val="0"/>
        <w:autoSpaceDN w:val="0"/>
        <w:adjustRightInd w:val="0"/>
        <w:spacing w:after="200"/>
        <w:jc w:val="both"/>
        <w:rPr>
          <w:rFonts w:ascii="Arial" w:hAnsi="Arial" w:cs="Arial"/>
          <w:bCs/>
          <w:u w:val="single"/>
        </w:rPr>
      </w:pPr>
    </w:p>
    <w:p w:rsidR="0077507D" w:rsidRPr="00747B10" w:rsidRDefault="0077507D" w:rsidP="000047B6">
      <w:pPr>
        <w:widowControl w:val="0"/>
        <w:autoSpaceDE w:val="0"/>
        <w:autoSpaceDN w:val="0"/>
        <w:adjustRightInd w:val="0"/>
        <w:spacing w:after="200"/>
        <w:jc w:val="both"/>
        <w:rPr>
          <w:rFonts w:ascii="Arial" w:hAnsi="Arial" w:cs="Arial"/>
          <w:bCs/>
          <w:u w:val="single"/>
          <w:lang w:val="en-US"/>
        </w:rPr>
      </w:pPr>
      <w:r w:rsidRPr="00747B10">
        <w:rPr>
          <w:rFonts w:ascii="Arial" w:hAnsi="Arial" w:cs="Arial"/>
          <w:bCs/>
          <w:u w:val="single"/>
          <w:lang w:val="en-US"/>
        </w:rPr>
        <w:t>Unlimited “A”, Unlimited “B”, Springer</w:t>
      </w:r>
    </w:p>
    <w:p w:rsidR="0077507D" w:rsidRPr="00352DF9" w:rsidRDefault="001A0A9F" w:rsidP="000047B6">
      <w:pPr>
        <w:widowControl w:val="0"/>
        <w:autoSpaceDE w:val="0"/>
        <w:autoSpaceDN w:val="0"/>
        <w:adjustRightInd w:val="0"/>
        <w:spacing w:after="200"/>
        <w:jc w:val="both"/>
        <w:rPr>
          <w:rFonts w:ascii="Arial" w:hAnsi="Arial" w:cs="Arial"/>
        </w:rPr>
      </w:pPr>
      <w:r>
        <w:rPr>
          <w:rFonts w:ascii="Arial" w:hAnsi="Arial" w:cs="Arial"/>
        </w:rPr>
        <w:lastRenderedPageBreak/>
        <w:t>Per le suddette categorie è</w:t>
      </w:r>
      <w:r w:rsidR="0077507D" w:rsidRPr="00352DF9">
        <w:rPr>
          <w:rFonts w:ascii="Arial" w:hAnsi="Arial" w:cs="Arial"/>
        </w:rPr>
        <w:t xml:space="preserve"> ammesso l’impiego di </w:t>
      </w:r>
      <w:r w:rsidR="007B2A29">
        <w:rPr>
          <w:rFonts w:ascii="Arial" w:hAnsi="Arial" w:cs="Arial"/>
        </w:rPr>
        <w:t>un rest anteriore e di un cuscino posteriore</w:t>
      </w:r>
      <w:r w:rsidR="0077507D" w:rsidRPr="00352DF9">
        <w:rPr>
          <w:rFonts w:ascii="Arial" w:hAnsi="Arial" w:cs="Arial"/>
        </w:rPr>
        <w:t>.</w:t>
      </w:r>
    </w:p>
    <w:p w:rsidR="0077507D" w:rsidRPr="00352DF9" w:rsidRDefault="00BD4A31" w:rsidP="000047B6">
      <w:pPr>
        <w:widowControl w:val="0"/>
        <w:autoSpaceDE w:val="0"/>
        <w:autoSpaceDN w:val="0"/>
        <w:adjustRightInd w:val="0"/>
        <w:spacing w:after="200"/>
        <w:jc w:val="both"/>
        <w:rPr>
          <w:rFonts w:ascii="Arial" w:hAnsi="Arial" w:cs="Arial"/>
        </w:rPr>
      </w:pPr>
      <w:r>
        <w:rPr>
          <w:rFonts w:ascii="Arial" w:hAnsi="Arial" w:cs="Arial"/>
          <w:noProof/>
          <w:lang w:val="en-US"/>
        </w:rPr>
        <w:drawing>
          <wp:inline distT="0" distB="0" distL="0" distR="0">
            <wp:extent cx="3139440" cy="152400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39440" cy="1524000"/>
                    </a:xfrm>
                    <a:prstGeom prst="rect">
                      <a:avLst/>
                    </a:prstGeom>
                    <a:noFill/>
                    <a:ln>
                      <a:noFill/>
                    </a:ln>
                  </pic:spPr>
                </pic:pic>
              </a:graphicData>
            </a:graphic>
          </wp:inline>
        </w:drawing>
      </w:r>
      <w:r w:rsidR="00747B10">
        <w:rPr>
          <w:rFonts w:ascii="Arial" w:hAnsi="Arial" w:cs="Arial"/>
        </w:rPr>
        <w:t> </w:t>
      </w:r>
      <w:r w:rsidR="0077507D" w:rsidRPr="00352DF9">
        <w:rPr>
          <w:rFonts w:ascii="Arial" w:hAnsi="Arial" w:cs="Arial"/>
        </w:rPr>
        <w:tab/>
      </w:r>
    </w:p>
    <w:p w:rsidR="0077507D" w:rsidRPr="00352DF9" w:rsidRDefault="0077507D" w:rsidP="000047B6">
      <w:pPr>
        <w:widowControl w:val="0"/>
        <w:autoSpaceDE w:val="0"/>
        <w:autoSpaceDN w:val="0"/>
        <w:adjustRightInd w:val="0"/>
        <w:spacing w:after="200"/>
        <w:jc w:val="both"/>
        <w:rPr>
          <w:rFonts w:ascii="Arial" w:hAnsi="Arial" w:cs="Arial"/>
        </w:rPr>
      </w:pPr>
    </w:p>
    <w:p w:rsidR="0077507D" w:rsidRPr="000765A9" w:rsidRDefault="00C808CF" w:rsidP="000047B6">
      <w:pPr>
        <w:widowControl w:val="0"/>
        <w:autoSpaceDE w:val="0"/>
        <w:autoSpaceDN w:val="0"/>
        <w:adjustRightInd w:val="0"/>
        <w:spacing w:after="200"/>
        <w:jc w:val="both"/>
        <w:rPr>
          <w:rFonts w:ascii="Arial" w:hAnsi="Arial" w:cs="Arial"/>
          <w:iCs/>
          <w:u w:val="single"/>
        </w:rPr>
      </w:pPr>
      <w:r>
        <w:rPr>
          <w:rFonts w:ascii="Arial" w:hAnsi="Arial" w:cs="Arial"/>
          <w:iCs/>
          <w:u w:val="single"/>
        </w:rPr>
        <w:t>Diottra</w:t>
      </w:r>
    </w:p>
    <w:p w:rsidR="0077507D" w:rsidRPr="00DD5407" w:rsidRDefault="0077507D" w:rsidP="000047B6">
      <w:pPr>
        <w:widowControl w:val="0"/>
        <w:autoSpaceDE w:val="0"/>
        <w:autoSpaceDN w:val="0"/>
        <w:adjustRightInd w:val="0"/>
        <w:jc w:val="both"/>
        <w:rPr>
          <w:rFonts w:ascii="Arial" w:hAnsi="Arial" w:cs="Arial"/>
          <w:iCs/>
        </w:rPr>
      </w:pPr>
      <w:r w:rsidRPr="00DD5407">
        <w:rPr>
          <w:rFonts w:ascii="Arial" w:hAnsi="Arial" w:cs="Arial"/>
          <w:iCs/>
        </w:rPr>
        <w:t xml:space="preserve">Per la finale della categoria Diopter è ammesso </w:t>
      </w:r>
      <w:r w:rsidRPr="00DD5407">
        <w:rPr>
          <w:rFonts w:ascii="Arial" w:hAnsi="Arial" w:cs="Arial"/>
          <w:b/>
          <w:iCs/>
        </w:rPr>
        <w:t>unicamente</w:t>
      </w:r>
      <w:r w:rsidRPr="00DD5407">
        <w:rPr>
          <w:rFonts w:ascii="Arial" w:hAnsi="Arial" w:cs="Arial"/>
          <w:iCs/>
        </w:rPr>
        <w:t xml:space="preserve"> l’impiego di un supporto (rest) anteriore del tipo Caldwell con cuscino tondo tipo Art. 174.122 Cat Bersaglio Mobile </w:t>
      </w:r>
      <w:r w:rsidRPr="00DF350B">
        <w:rPr>
          <w:rFonts w:ascii="Arial" w:hAnsi="Arial" w:cs="Arial"/>
          <w:b/>
          <w:iCs/>
        </w:rPr>
        <w:t>fornito dall’organizzazione</w:t>
      </w:r>
      <w:r w:rsidRPr="00DD5407">
        <w:rPr>
          <w:rFonts w:ascii="Arial" w:hAnsi="Arial" w:cs="Arial"/>
          <w:iCs/>
        </w:rPr>
        <w:t>.</w:t>
      </w:r>
    </w:p>
    <w:p w:rsidR="0077507D" w:rsidRDefault="0077507D" w:rsidP="000047B6">
      <w:pPr>
        <w:widowControl w:val="0"/>
        <w:autoSpaceDE w:val="0"/>
        <w:autoSpaceDN w:val="0"/>
        <w:adjustRightInd w:val="0"/>
        <w:jc w:val="both"/>
        <w:rPr>
          <w:rFonts w:ascii="Arial" w:hAnsi="Arial" w:cs="Arial"/>
          <w:iCs/>
        </w:rPr>
      </w:pPr>
      <w:r w:rsidRPr="00DD5407">
        <w:rPr>
          <w:rFonts w:ascii="Arial" w:hAnsi="Arial" w:cs="Arial"/>
          <w:iCs/>
        </w:rPr>
        <w:t xml:space="preserve">Per le singole qualificazioni regionali le organizzazioni locali hanno la facoltà di scegliere </w:t>
      </w:r>
      <w:r>
        <w:rPr>
          <w:rFonts w:ascii="Arial" w:hAnsi="Arial" w:cs="Arial"/>
          <w:iCs/>
        </w:rPr>
        <w:t>soluzioni differenti</w:t>
      </w:r>
      <w:r w:rsidRPr="00DD5407">
        <w:rPr>
          <w:rFonts w:ascii="Arial" w:hAnsi="Arial" w:cs="Arial"/>
          <w:iCs/>
        </w:rPr>
        <w:t>, pur rispettando la filosofia di base della disciplina (cuscino non piatto per per</w:t>
      </w:r>
      <w:r>
        <w:rPr>
          <w:rFonts w:ascii="Arial" w:hAnsi="Arial" w:cs="Arial"/>
          <w:iCs/>
        </w:rPr>
        <w:t>mettere il “canting” dell’arma)</w:t>
      </w:r>
    </w:p>
    <w:p w:rsidR="0077507D" w:rsidRPr="00DD5407" w:rsidRDefault="0077507D" w:rsidP="000047B6">
      <w:pPr>
        <w:widowControl w:val="0"/>
        <w:autoSpaceDE w:val="0"/>
        <w:autoSpaceDN w:val="0"/>
        <w:adjustRightInd w:val="0"/>
        <w:jc w:val="both"/>
        <w:rPr>
          <w:rFonts w:ascii="Arial" w:hAnsi="Arial" w:cs="Arial"/>
          <w:iCs/>
        </w:rPr>
      </w:pPr>
    </w:p>
    <w:p w:rsidR="0077507D" w:rsidRPr="00AB7AB1" w:rsidRDefault="0077507D" w:rsidP="000047B6">
      <w:pPr>
        <w:widowControl w:val="0"/>
        <w:autoSpaceDE w:val="0"/>
        <w:autoSpaceDN w:val="0"/>
        <w:adjustRightInd w:val="0"/>
        <w:jc w:val="both"/>
        <w:rPr>
          <w:rFonts w:ascii="Arial" w:hAnsi="Arial" w:cs="Arial"/>
          <w:iCs/>
        </w:rPr>
      </w:pPr>
      <w:r w:rsidRPr="00AB7AB1">
        <w:rPr>
          <w:rFonts w:ascii="Arial" w:hAnsi="Arial" w:cs="Arial"/>
          <w:iCs/>
        </w:rPr>
        <w:t xml:space="preserve">Il tiratore dovrà sostenere (imbracciando) la parte posteriore della carabina, quest’ultima non deve avere alcun contatto fisico con il banco di tiro. </w:t>
      </w:r>
    </w:p>
    <w:p w:rsidR="0077507D" w:rsidRPr="00AB7AB1" w:rsidRDefault="0077507D" w:rsidP="000047B6">
      <w:pPr>
        <w:widowControl w:val="0"/>
        <w:autoSpaceDE w:val="0"/>
        <w:autoSpaceDN w:val="0"/>
        <w:adjustRightInd w:val="0"/>
        <w:jc w:val="both"/>
        <w:rPr>
          <w:rFonts w:ascii="Arial" w:hAnsi="Arial" w:cs="Arial"/>
          <w:iCs/>
        </w:rPr>
      </w:pPr>
      <w:r w:rsidRPr="00AB7AB1">
        <w:rPr>
          <w:rFonts w:ascii="Arial" w:hAnsi="Arial" w:cs="Arial"/>
          <w:iCs/>
        </w:rPr>
        <w:t>Il tiro si effettua nella posizione da seduti, con carabina appoggiata soltanto anteriormente sul rest.</w:t>
      </w:r>
    </w:p>
    <w:p w:rsidR="0077507D" w:rsidRDefault="0077507D" w:rsidP="000047B6">
      <w:pPr>
        <w:widowControl w:val="0"/>
        <w:autoSpaceDE w:val="0"/>
        <w:autoSpaceDN w:val="0"/>
        <w:adjustRightInd w:val="0"/>
        <w:jc w:val="both"/>
        <w:rPr>
          <w:rFonts w:ascii="Arial" w:hAnsi="Arial" w:cs="Arial"/>
          <w:iCs/>
        </w:rPr>
      </w:pPr>
      <w:r w:rsidRPr="00AB7AB1">
        <w:rPr>
          <w:rFonts w:ascii="Arial" w:hAnsi="Arial" w:cs="Arial"/>
          <w:iCs/>
        </w:rPr>
        <w:t xml:space="preserve">La parte posteriore della carabina non può essere appoggiata direttamente sul banco, ma deve essere visibilmente sostenuta dalla mano o dal braccio del tiartore senza interposizione di materiali di alcun genere; con carabina appoggiata anteriormente sul rest e posteriormente sul bancone, il </w:t>
      </w:r>
      <w:r w:rsidR="002C5CFD">
        <w:rPr>
          <w:rFonts w:ascii="Arial" w:hAnsi="Arial" w:cs="Arial"/>
          <w:iCs/>
        </w:rPr>
        <w:t>foro di mira</w:t>
      </w:r>
      <w:r w:rsidRPr="00AB7AB1">
        <w:rPr>
          <w:rFonts w:ascii="Arial" w:hAnsi="Arial" w:cs="Arial"/>
          <w:iCs/>
        </w:rPr>
        <w:t xml:space="preserve"> non deve mai inquadrare il bersaglio di gara e i colpi di prova. Esso deve inquadrare al di sopra della linea orizzontale superiore dei colpi di prova.</w:t>
      </w:r>
    </w:p>
    <w:p w:rsidR="0077507D" w:rsidRPr="00AB7AB1" w:rsidRDefault="0077507D" w:rsidP="000047B6">
      <w:pPr>
        <w:widowControl w:val="0"/>
        <w:autoSpaceDE w:val="0"/>
        <w:autoSpaceDN w:val="0"/>
        <w:adjustRightInd w:val="0"/>
        <w:jc w:val="both"/>
        <w:rPr>
          <w:rFonts w:ascii="Arial" w:hAnsi="Arial" w:cs="Arial"/>
          <w:iCs/>
        </w:rPr>
      </w:pPr>
    </w:p>
    <w:p w:rsidR="0077507D" w:rsidRPr="00AB7AB1" w:rsidRDefault="00BD4A31" w:rsidP="000047B6">
      <w:pPr>
        <w:widowControl w:val="0"/>
        <w:autoSpaceDE w:val="0"/>
        <w:autoSpaceDN w:val="0"/>
        <w:adjustRightInd w:val="0"/>
        <w:spacing w:after="200"/>
        <w:jc w:val="both"/>
        <w:rPr>
          <w:rFonts w:ascii="Arial" w:hAnsi="Arial" w:cs="Arial"/>
          <w:i/>
          <w:iCs/>
          <w:lang w:val="en-US"/>
        </w:rPr>
      </w:pPr>
      <w:r>
        <w:rPr>
          <w:rFonts w:ascii="Arial" w:hAnsi="Arial" w:cs="Arial"/>
          <w:i/>
          <w:iCs/>
          <w:noProof/>
          <w:lang w:val="en-US"/>
        </w:rPr>
        <w:drawing>
          <wp:inline distT="0" distB="0" distL="0" distR="0">
            <wp:extent cx="2941320" cy="1714500"/>
            <wp:effectExtent l="0" t="0" r="0" b="0"/>
            <wp:docPr id="6" name="Picture 6" descr="imbracc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bracciat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41320" cy="1714500"/>
                    </a:xfrm>
                    <a:prstGeom prst="rect">
                      <a:avLst/>
                    </a:prstGeom>
                    <a:noFill/>
                    <a:ln>
                      <a:noFill/>
                    </a:ln>
                  </pic:spPr>
                </pic:pic>
              </a:graphicData>
            </a:graphic>
          </wp:inline>
        </w:drawing>
      </w:r>
    </w:p>
    <w:p w:rsidR="000765A9" w:rsidRPr="0077507D" w:rsidRDefault="0077507D" w:rsidP="000047B6">
      <w:pPr>
        <w:widowControl w:val="0"/>
        <w:autoSpaceDE w:val="0"/>
        <w:autoSpaceDN w:val="0"/>
        <w:adjustRightInd w:val="0"/>
        <w:spacing w:after="200"/>
        <w:jc w:val="both"/>
        <w:rPr>
          <w:rFonts w:ascii="Arial" w:hAnsi="Arial" w:cs="Arial"/>
          <w:b/>
          <w:bCs/>
        </w:rPr>
      </w:pPr>
      <w:r w:rsidRPr="00352DF9">
        <w:rPr>
          <w:rFonts w:ascii="Arial" w:hAnsi="Arial" w:cs="Arial"/>
          <w:b/>
          <w:bCs/>
        </w:rPr>
        <w:t> </w:t>
      </w:r>
    </w:p>
    <w:p w:rsidR="00B31F0B" w:rsidRPr="00352DF9" w:rsidRDefault="0077507D" w:rsidP="000047B6">
      <w:pPr>
        <w:widowControl w:val="0"/>
        <w:autoSpaceDE w:val="0"/>
        <w:autoSpaceDN w:val="0"/>
        <w:adjustRightInd w:val="0"/>
        <w:spacing w:after="200"/>
        <w:jc w:val="both"/>
        <w:rPr>
          <w:rFonts w:ascii="Arial" w:hAnsi="Arial" w:cs="Arial"/>
        </w:rPr>
      </w:pPr>
      <w:bookmarkStart w:id="7" w:name="Art7"/>
      <w:r>
        <w:rPr>
          <w:rFonts w:ascii="Arial" w:hAnsi="Arial" w:cs="Arial"/>
          <w:b/>
          <w:bCs/>
        </w:rPr>
        <w:t>Art. 7</w:t>
      </w:r>
      <w:r w:rsidR="00B31F0B" w:rsidRPr="00352DF9">
        <w:rPr>
          <w:rFonts w:ascii="Arial" w:hAnsi="Arial" w:cs="Arial"/>
          <w:b/>
          <w:bCs/>
        </w:rPr>
        <w:t xml:space="preserve"> - Concorrenti iscritti ad associazioni  o club di tiro</w:t>
      </w:r>
    </w:p>
    <w:bookmarkEnd w:id="7"/>
    <w:p w:rsidR="00B31F0B" w:rsidRPr="00352DF9" w:rsidRDefault="00B31F0B" w:rsidP="000047B6">
      <w:pPr>
        <w:widowControl w:val="0"/>
        <w:autoSpaceDE w:val="0"/>
        <w:autoSpaceDN w:val="0"/>
        <w:adjustRightInd w:val="0"/>
        <w:spacing w:after="200"/>
        <w:jc w:val="both"/>
        <w:rPr>
          <w:rFonts w:ascii="Arial" w:hAnsi="Arial" w:cs="Arial"/>
        </w:rPr>
      </w:pPr>
      <w:r w:rsidRPr="00352DF9">
        <w:rPr>
          <w:rFonts w:ascii="Arial" w:hAnsi="Arial" w:cs="Arial"/>
        </w:rPr>
        <w:t xml:space="preserve">Ogni associazione o club che partecipi al </w:t>
      </w:r>
      <w:r w:rsidRPr="003E0DD3">
        <w:rPr>
          <w:rFonts w:ascii="Arial" w:hAnsi="Arial" w:cs="Arial"/>
          <w:b/>
        </w:rPr>
        <w:t>Postal Match</w:t>
      </w:r>
      <w:r w:rsidRPr="00352DF9">
        <w:rPr>
          <w:rFonts w:ascii="Arial" w:hAnsi="Arial" w:cs="Arial"/>
        </w:rPr>
        <w:t xml:space="preserve"> con propri rappresentanti dovrà istituire al proprio interno la figura di un </w:t>
      </w:r>
      <w:r w:rsidRPr="00352DF9">
        <w:rPr>
          <w:rFonts w:ascii="Arial" w:hAnsi="Arial" w:cs="Arial"/>
          <w:b/>
        </w:rPr>
        <w:t>Coordinatore locale</w:t>
      </w:r>
      <w:r w:rsidRPr="00352DF9">
        <w:rPr>
          <w:rFonts w:ascii="Arial" w:hAnsi="Arial" w:cs="Arial"/>
        </w:rPr>
        <w:t xml:space="preserve"> a cui attribuire i seguenti compiti:</w:t>
      </w:r>
    </w:p>
    <w:p w:rsidR="00C00678" w:rsidRPr="00352DF9" w:rsidRDefault="00B31F0B" w:rsidP="000047B6">
      <w:pPr>
        <w:widowControl w:val="0"/>
        <w:autoSpaceDE w:val="0"/>
        <w:autoSpaceDN w:val="0"/>
        <w:adjustRightInd w:val="0"/>
        <w:spacing w:after="200"/>
        <w:jc w:val="both"/>
        <w:rPr>
          <w:rFonts w:ascii="Arial" w:hAnsi="Arial" w:cs="Arial"/>
        </w:rPr>
      </w:pPr>
      <w:r w:rsidRPr="00352DF9">
        <w:rPr>
          <w:rFonts w:ascii="Arial" w:hAnsi="Arial" w:cs="Arial"/>
        </w:rPr>
        <w:t>1)</w:t>
      </w:r>
      <w:r w:rsidR="00854DBF" w:rsidRPr="00352DF9">
        <w:rPr>
          <w:rFonts w:ascii="Arial" w:hAnsi="Arial" w:cs="Arial"/>
        </w:rPr>
        <w:tab/>
      </w:r>
      <w:r w:rsidRPr="00352DF9">
        <w:rPr>
          <w:rFonts w:ascii="Arial" w:hAnsi="Arial" w:cs="Arial"/>
          <w:b/>
        </w:rPr>
        <w:t>gestire la squadra locale</w:t>
      </w:r>
      <w:r w:rsidRPr="00352DF9">
        <w:rPr>
          <w:rFonts w:ascii="Arial" w:hAnsi="Arial" w:cs="Arial"/>
        </w:rPr>
        <w:t xml:space="preserve">, incluse le iscrizioni, le quote di partecipazione, le </w:t>
      </w:r>
      <w:r w:rsidR="00BA3DE6" w:rsidRPr="00352DF9">
        <w:rPr>
          <w:rFonts w:ascii="Arial" w:hAnsi="Arial" w:cs="Arial"/>
        </w:rPr>
        <w:tab/>
      </w:r>
      <w:r w:rsidRPr="00352DF9">
        <w:rPr>
          <w:rFonts w:ascii="Arial" w:hAnsi="Arial" w:cs="Arial"/>
        </w:rPr>
        <w:t>comunicazioni interne alla propria squadra e con l’</w:t>
      </w:r>
      <w:r w:rsidR="00BA3DE6" w:rsidRPr="00352DF9">
        <w:rPr>
          <w:rFonts w:ascii="Arial" w:hAnsi="Arial" w:cs="Arial"/>
        </w:rPr>
        <w:t xml:space="preserve">Ente </w:t>
      </w:r>
      <w:r w:rsidR="00C74C51">
        <w:rPr>
          <w:rFonts w:ascii="Arial" w:hAnsi="Arial" w:cs="Arial"/>
        </w:rPr>
        <w:t>Organizzatore;</w:t>
      </w:r>
    </w:p>
    <w:p w:rsidR="00B31F0B" w:rsidRPr="00352DF9" w:rsidRDefault="00854DBF" w:rsidP="000047B6">
      <w:pPr>
        <w:widowControl w:val="0"/>
        <w:autoSpaceDE w:val="0"/>
        <w:autoSpaceDN w:val="0"/>
        <w:adjustRightInd w:val="0"/>
        <w:spacing w:after="200"/>
        <w:jc w:val="both"/>
        <w:rPr>
          <w:rFonts w:ascii="Arial" w:hAnsi="Arial" w:cs="Arial"/>
        </w:rPr>
      </w:pPr>
      <w:r w:rsidRPr="00352DF9">
        <w:rPr>
          <w:rFonts w:ascii="Arial" w:hAnsi="Arial" w:cs="Arial"/>
        </w:rPr>
        <w:lastRenderedPageBreak/>
        <w:t>2)   </w:t>
      </w:r>
      <w:r w:rsidRPr="00352DF9">
        <w:rPr>
          <w:rFonts w:ascii="Arial" w:hAnsi="Arial" w:cs="Arial"/>
        </w:rPr>
        <w:tab/>
      </w:r>
      <w:r w:rsidR="00B31F0B" w:rsidRPr="00352DF9">
        <w:rPr>
          <w:rFonts w:ascii="Arial" w:hAnsi="Arial" w:cs="Arial"/>
        </w:rPr>
        <w:t xml:space="preserve">garantire che </w:t>
      </w:r>
      <w:r w:rsidRPr="00352DF9">
        <w:rPr>
          <w:rFonts w:ascii="Arial" w:hAnsi="Arial" w:cs="Arial"/>
        </w:rPr>
        <w:t xml:space="preserve">ognuna </w:t>
      </w:r>
      <w:r w:rsidR="002D6516" w:rsidRPr="00352DF9">
        <w:rPr>
          <w:rFonts w:ascii="Arial" w:hAnsi="Arial" w:cs="Arial"/>
        </w:rPr>
        <w:t xml:space="preserve">delle sessioni della fase Postal </w:t>
      </w:r>
      <w:r w:rsidR="00B31F0B" w:rsidRPr="00352DF9">
        <w:rPr>
          <w:rFonts w:ascii="Arial" w:hAnsi="Arial" w:cs="Arial"/>
        </w:rPr>
        <w:t xml:space="preserve">si svolga secondo l’etica </w:t>
      </w:r>
      <w:r w:rsidR="00BA3DE6" w:rsidRPr="00352DF9">
        <w:rPr>
          <w:rFonts w:ascii="Arial" w:hAnsi="Arial" w:cs="Arial"/>
        </w:rPr>
        <w:tab/>
      </w:r>
      <w:r w:rsidR="00B31F0B" w:rsidRPr="00352DF9">
        <w:rPr>
          <w:rFonts w:ascii="Arial" w:hAnsi="Arial" w:cs="Arial"/>
        </w:rPr>
        <w:t xml:space="preserve">sportiva, la sicurezza a norma di legge e le regole stabilite </w:t>
      </w:r>
      <w:r w:rsidR="00BA3DE6" w:rsidRPr="00352DF9">
        <w:rPr>
          <w:rFonts w:ascii="Arial" w:hAnsi="Arial" w:cs="Arial"/>
        </w:rPr>
        <w:t xml:space="preserve">nel </w:t>
      </w:r>
      <w:r w:rsidR="00B31F0B" w:rsidRPr="00352DF9">
        <w:rPr>
          <w:rFonts w:ascii="Arial" w:hAnsi="Arial" w:cs="Arial"/>
        </w:rPr>
        <w:t xml:space="preserve">presente </w:t>
      </w:r>
      <w:r w:rsidR="00BA3DE6" w:rsidRPr="00352DF9">
        <w:rPr>
          <w:rFonts w:ascii="Arial" w:hAnsi="Arial" w:cs="Arial"/>
        </w:rPr>
        <w:tab/>
      </w:r>
      <w:r w:rsidR="00C74C51">
        <w:rPr>
          <w:rFonts w:ascii="Arial" w:hAnsi="Arial" w:cs="Arial"/>
        </w:rPr>
        <w:t>regolamento;</w:t>
      </w:r>
    </w:p>
    <w:p w:rsidR="00DF0C99" w:rsidRPr="00352DF9" w:rsidRDefault="00854DBF" w:rsidP="000047B6">
      <w:pPr>
        <w:widowControl w:val="0"/>
        <w:autoSpaceDE w:val="0"/>
        <w:autoSpaceDN w:val="0"/>
        <w:adjustRightInd w:val="0"/>
        <w:spacing w:after="200"/>
        <w:jc w:val="both"/>
        <w:rPr>
          <w:rFonts w:ascii="Arial" w:hAnsi="Arial" w:cs="Arial"/>
          <w:strike/>
        </w:rPr>
      </w:pPr>
      <w:r w:rsidRPr="00352DF9">
        <w:rPr>
          <w:rFonts w:ascii="Arial" w:hAnsi="Arial" w:cs="Arial"/>
        </w:rPr>
        <w:t>3)</w:t>
      </w:r>
      <w:r w:rsidRPr="00352DF9">
        <w:rPr>
          <w:rFonts w:ascii="Arial" w:hAnsi="Arial" w:cs="Arial"/>
        </w:rPr>
        <w:tab/>
      </w:r>
      <w:r w:rsidR="00B31F0B" w:rsidRPr="00352DF9">
        <w:rPr>
          <w:rFonts w:ascii="Arial" w:hAnsi="Arial" w:cs="Arial"/>
        </w:rPr>
        <w:t xml:space="preserve">determinare i punteggi dei bersagli, stilare la classifica di ogni singola </w:t>
      </w:r>
      <w:r w:rsidR="005C5350" w:rsidRPr="00352DF9">
        <w:rPr>
          <w:rFonts w:ascii="Arial" w:hAnsi="Arial" w:cs="Arial"/>
        </w:rPr>
        <w:tab/>
      </w:r>
      <w:r w:rsidR="00E5109F" w:rsidRPr="00352DF9">
        <w:rPr>
          <w:rFonts w:ascii="Arial" w:hAnsi="Arial" w:cs="Arial"/>
        </w:rPr>
        <w:t xml:space="preserve">sessione </w:t>
      </w:r>
      <w:r w:rsidR="00E674C8" w:rsidRPr="00352DF9">
        <w:rPr>
          <w:rFonts w:ascii="Arial" w:hAnsi="Arial" w:cs="Arial"/>
        </w:rPr>
        <w:t xml:space="preserve">della fase Postal </w:t>
      </w:r>
      <w:r w:rsidR="00B31F0B" w:rsidRPr="00352DF9">
        <w:rPr>
          <w:rFonts w:ascii="Arial" w:hAnsi="Arial" w:cs="Arial"/>
        </w:rPr>
        <w:t xml:space="preserve">e spedirla all’ </w:t>
      </w:r>
      <w:r w:rsidR="00E674C8" w:rsidRPr="00352DF9">
        <w:rPr>
          <w:rFonts w:ascii="Arial" w:hAnsi="Arial" w:cs="Arial"/>
        </w:rPr>
        <w:t xml:space="preserve">Ente </w:t>
      </w:r>
      <w:r w:rsidR="00B31F0B" w:rsidRPr="00352DF9">
        <w:rPr>
          <w:rFonts w:ascii="Arial" w:hAnsi="Arial" w:cs="Arial"/>
        </w:rPr>
        <w:t xml:space="preserve">Organizzatore entro i </w:t>
      </w:r>
      <w:r w:rsidR="00E674C8" w:rsidRPr="00352DF9">
        <w:rPr>
          <w:rFonts w:ascii="Arial" w:hAnsi="Arial" w:cs="Arial"/>
        </w:rPr>
        <w:tab/>
      </w:r>
      <w:r w:rsidR="000047B6">
        <w:rPr>
          <w:rFonts w:ascii="Arial" w:hAnsi="Arial" w:cs="Arial"/>
        </w:rPr>
        <w:t>termini</w:t>
      </w:r>
      <w:r w:rsidR="00DF0C99" w:rsidRPr="00352DF9">
        <w:rPr>
          <w:rFonts w:ascii="Arial" w:hAnsi="Arial" w:cs="Arial"/>
        </w:rPr>
        <w:tab/>
      </w:r>
      <w:r w:rsidR="00B31F0B" w:rsidRPr="00352DF9">
        <w:rPr>
          <w:rFonts w:ascii="Arial" w:hAnsi="Arial" w:cs="Arial"/>
        </w:rPr>
        <w:t xml:space="preserve">di scadenza </w:t>
      </w:r>
      <w:r w:rsidR="00727AF9" w:rsidRPr="00352DF9">
        <w:rPr>
          <w:rFonts w:ascii="Arial" w:hAnsi="Arial" w:cs="Arial"/>
        </w:rPr>
        <w:t xml:space="preserve">mensili stabiliti per </w:t>
      </w:r>
      <w:r w:rsidR="00B31F0B" w:rsidRPr="00352DF9">
        <w:rPr>
          <w:rFonts w:ascii="Arial" w:hAnsi="Arial" w:cs="Arial"/>
        </w:rPr>
        <w:t xml:space="preserve">ognuna delle 6 </w:t>
      </w:r>
      <w:r w:rsidRPr="00352DF9">
        <w:rPr>
          <w:rFonts w:ascii="Arial" w:hAnsi="Arial" w:cs="Arial"/>
        </w:rPr>
        <w:t xml:space="preserve">sessioni </w:t>
      </w:r>
      <w:r w:rsidR="00727AF9" w:rsidRPr="00352DF9">
        <w:rPr>
          <w:rFonts w:ascii="Arial" w:hAnsi="Arial" w:cs="Arial"/>
        </w:rPr>
        <w:t>previste</w:t>
      </w:r>
      <w:r w:rsidR="00C74C51">
        <w:rPr>
          <w:rFonts w:ascii="Arial" w:hAnsi="Arial" w:cs="Arial"/>
        </w:rPr>
        <w:t>;</w:t>
      </w:r>
    </w:p>
    <w:p w:rsidR="00B31F0B" w:rsidRPr="00352DF9" w:rsidRDefault="00854DBF" w:rsidP="000047B6">
      <w:pPr>
        <w:widowControl w:val="0"/>
        <w:autoSpaceDE w:val="0"/>
        <w:autoSpaceDN w:val="0"/>
        <w:adjustRightInd w:val="0"/>
        <w:spacing w:after="200"/>
        <w:ind w:left="720" w:hanging="720"/>
        <w:jc w:val="both"/>
        <w:rPr>
          <w:rFonts w:ascii="Arial" w:hAnsi="Arial" w:cs="Arial"/>
        </w:rPr>
      </w:pPr>
      <w:r w:rsidRPr="00352DF9">
        <w:rPr>
          <w:rFonts w:ascii="Arial" w:hAnsi="Arial" w:cs="Arial"/>
        </w:rPr>
        <w:t>4)</w:t>
      </w:r>
      <w:r w:rsidRPr="00352DF9">
        <w:rPr>
          <w:rFonts w:ascii="Arial" w:hAnsi="Arial" w:cs="Arial"/>
        </w:rPr>
        <w:tab/>
      </w:r>
      <w:r w:rsidR="00B31F0B" w:rsidRPr="00352DF9">
        <w:rPr>
          <w:rFonts w:ascii="Arial" w:hAnsi="Arial" w:cs="Arial"/>
        </w:rPr>
        <w:t xml:space="preserve">inviare, qualora richiesto dall’Organizzatore, la documentazione fotografica certificante il punteggio dei concorrenti della propria </w:t>
      </w:r>
      <w:r w:rsidRPr="00352DF9">
        <w:rPr>
          <w:rFonts w:ascii="Arial" w:hAnsi="Arial" w:cs="Arial"/>
        </w:rPr>
        <w:tab/>
      </w:r>
      <w:r w:rsidR="00B31F0B" w:rsidRPr="00352DF9">
        <w:rPr>
          <w:rFonts w:ascii="Arial" w:hAnsi="Arial" w:cs="Arial"/>
        </w:rPr>
        <w:t xml:space="preserve">squadra. La qualità della foto dovrà essere tale da poter identificare </w:t>
      </w:r>
      <w:r w:rsidR="00BA3DE6" w:rsidRPr="00352DF9">
        <w:rPr>
          <w:rFonts w:ascii="Arial" w:hAnsi="Arial" w:cs="Arial"/>
        </w:rPr>
        <w:t>i</w:t>
      </w:r>
      <w:r w:rsidR="00B31F0B" w:rsidRPr="00352DF9">
        <w:rPr>
          <w:rFonts w:ascii="Arial" w:hAnsi="Arial" w:cs="Arial"/>
        </w:rPr>
        <w:t xml:space="preserve">l punteggio ottenuto. In alternativa il coordinatore locale potrà inviare </w:t>
      </w:r>
      <w:r w:rsidR="00727AF9" w:rsidRPr="00352DF9">
        <w:rPr>
          <w:rFonts w:ascii="Arial" w:hAnsi="Arial" w:cs="Arial"/>
        </w:rPr>
        <w:tab/>
      </w:r>
      <w:r w:rsidR="00B31F0B" w:rsidRPr="00352DF9">
        <w:rPr>
          <w:rFonts w:ascii="Arial" w:hAnsi="Arial" w:cs="Arial"/>
        </w:rPr>
        <w:t xml:space="preserve">all’ente organizzatore copia dei migliori bersagli riprodotta tramite scanner in </w:t>
      </w:r>
      <w:r w:rsidR="00B31F0B" w:rsidRPr="00352DF9">
        <w:rPr>
          <w:rFonts w:ascii="Arial" w:hAnsi="Arial" w:cs="Arial"/>
          <w:b/>
        </w:rPr>
        <w:t>formato pdf</w:t>
      </w:r>
      <w:r w:rsidR="00B31F0B" w:rsidRPr="00352DF9">
        <w:rPr>
          <w:rFonts w:ascii="Arial" w:hAnsi="Arial" w:cs="Arial"/>
        </w:rPr>
        <w:t xml:space="preserve"> (dimensione </w:t>
      </w:r>
      <w:r w:rsidR="00B31F0B" w:rsidRPr="00352DF9">
        <w:rPr>
          <w:rFonts w:ascii="Arial" w:hAnsi="Arial" w:cs="Arial"/>
          <w:b/>
        </w:rPr>
        <w:t>A3</w:t>
      </w:r>
      <w:r w:rsidR="00B31F0B" w:rsidRPr="00352DF9">
        <w:rPr>
          <w:rFonts w:ascii="Arial" w:hAnsi="Arial" w:cs="Arial"/>
        </w:rPr>
        <w:t>).</w:t>
      </w:r>
      <w:r w:rsidR="00747D17" w:rsidRPr="00352DF9">
        <w:rPr>
          <w:rFonts w:ascii="Arial" w:hAnsi="Arial" w:cs="Arial"/>
        </w:rPr>
        <w:t xml:space="preserve"> </w:t>
      </w:r>
    </w:p>
    <w:p w:rsidR="0047079A" w:rsidRPr="00A27612" w:rsidRDefault="0047079A" w:rsidP="000047B6">
      <w:pPr>
        <w:widowControl w:val="0"/>
        <w:autoSpaceDE w:val="0"/>
        <w:autoSpaceDN w:val="0"/>
        <w:adjustRightInd w:val="0"/>
        <w:spacing w:after="200"/>
        <w:jc w:val="both"/>
        <w:rPr>
          <w:rFonts w:ascii="Arial" w:hAnsi="Arial" w:cs="Arial"/>
        </w:rPr>
      </w:pPr>
      <w:r w:rsidRPr="00A27612">
        <w:rPr>
          <w:rFonts w:ascii="Arial" w:hAnsi="Arial" w:cs="Arial"/>
        </w:rPr>
        <w:t xml:space="preserve">Ogni associazione o club, inoltre, per le sessioni collettive di tiro mensili, dovrà nominare un </w:t>
      </w:r>
      <w:r w:rsidRPr="00A27612">
        <w:rPr>
          <w:rFonts w:ascii="Arial" w:hAnsi="Arial" w:cs="Arial"/>
          <w:b/>
        </w:rPr>
        <w:t>Direttore di Tiro</w:t>
      </w:r>
      <w:r w:rsidR="009A01F9" w:rsidRPr="00A27612">
        <w:rPr>
          <w:rFonts w:ascii="Arial" w:hAnsi="Arial" w:cs="Arial"/>
          <w:b/>
        </w:rPr>
        <w:t xml:space="preserve">, </w:t>
      </w:r>
      <w:r w:rsidR="009A01F9" w:rsidRPr="00A27612">
        <w:rPr>
          <w:rFonts w:ascii="Arial" w:hAnsi="Arial" w:cs="Arial"/>
        </w:rPr>
        <w:t>scelto tra I propri concorrenti che partecip</w:t>
      </w:r>
      <w:r w:rsidR="00A33A9B" w:rsidRPr="00A27612">
        <w:rPr>
          <w:rFonts w:ascii="Arial" w:hAnsi="Arial" w:cs="Arial"/>
        </w:rPr>
        <w:t>i</w:t>
      </w:r>
      <w:r w:rsidR="009A01F9" w:rsidRPr="00A27612">
        <w:rPr>
          <w:rFonts w:ascii="Arial" w:hAnsi="Arial" w:cs="Arial"/>
        </w:rPr>
        <w:t>no alla competizione,</w:t>
      </w:r>
      <w:r w:rsidR="009A01F9" w:rsidRPr="00A27612">
        <w:rPr>
          <w:rFonts w:ascii="Arial" w:hAnsi="Arial" w:cs="Arial"/>
          <w:b/>
        </w:rPr>
        <w:t xml:space="preserve"> </w:t>
      </w:r>
      <w:r w:rsidR="009A01F9" w:rsidRPr="00A27612">
        <w:rPr>
          <w:rFonts w:ascii="Arial" w:hAnsi="Arial" w:cs="Arial"/>
        </w:rPr>
        <w:t xml:space="preserve">a cui devolvere </w:t>
      </w:r>
      <w:r w:rsidR="009A01F9" w:rsidRPr="00A27612">
        <w:rPr>
          <w:rFonts w:ascii="Arial" w:hAnsi="Arial" w:cs="Arial"/>
          <w:b/>
        </w:rPr>
        <w:t>azione di controllo e di gestione</w:t>
      </w:r>
      <w:r w:rsidRPr="00A27612">
        <w:rPr>
          <w:rFonts w:ascii="Arial" w:hAnsi="Arial" w:cs="Arial"/>
          <w:b/>
        </w:rPr>
        <w:t xml:space="preserve"> di ogni </w:t>
      </w:r>
      <w:r w:rsidR="009A01F9" w:rsidRPr="00A27612">
        <w:rPr>
          <w:rFonts w:ascii="Arial" w:hAnsi="Arial" w:cs="Arial"/>
          <w:b/>
        </w:rPr>
        <w:t xml:space="preserve">singola </w:t>
      </w:r>
      <w:r w:rsidRPr="00A27612">
        <w:rPr>
          <w:rFonts w:ascii="Arial" w:hAnsi="Arial" w:cs="Arial"/>
          <w:b/>
        </w:rPr>
        <w:t>sessione</w:t>
      </w:r>
      <w:r w:rsidR="009A01F9" w:rsidRPr="00A27612">
        <w:rPr>
          <w:rFonts w:ascii="Arial" w:hAnsi="Arial" w:cs="Arial"/>
        </w:rPr>
        <w:t>.</w:t>
      </w:r>
    </w:p>
    <w:p w:rsidR="0051769B" w:rsidRPr="00A27612" w:rsidRDefault="009A01F9" w:rsidP="000047B6">
      <w:pPr>
        <w:widowControl w:val="0"/>
        <w:autoSpaceDE w:val="0"/>
        <w:autoSpaceDN w:val="0"/>
        <w:adjustRightInd w:val="0"/>
        <w:spacing w:after="200"/>
        <w:jc w:val="both"/>
        <w:rPr>
          <w:rFonts w:ascii="Arial" w:hAnsi="Arial" w:cs="Arial"/>
        </w:rPr>
      </w:pPr>
      <w:r w:rsidRPr="00A27612">
        <w:rPr>
          <w:rFonts w:ascii="Arial" w:hAnsi="Arial" w:cs="Arial"/>
        </w:rPr>
        <w:t>Il Dire</w:t>
      </w:r>
      <w:r w:rsidR="009C09CE">
        <w:rPr>
          <w:rFonts w:ascii="Arial" w:hAnsi="Arial" w:cs="Arial"/>
        </w:rPr>
        <w:t>ttore di T</w:t>
      </w:r>
      <w:r w:rsidRPr="00A27612">
        <w:rPr>
          <w:rFonts w:ascii="Arial" w:hAnsi="Arial" w:cs="Arial"/>
        </w:rPr>
        <w:t xml:space="preserve">iro </w:t>
      </w:r>
      <w:r w:rsidR="00977C43" w:rsidRPr="00A27612">
        <w:rPr>
          <w:rFonts w:ascii="Arial" w:hAnsi="Arial" w:cs="Arial"/>
        </w:rPr>
        <w:t xml:space="preserve">sarà, per tutta la durata della sessione, unico riferimento per i tiratori in essa impegnati. Avrà </w:t>
      </w:r>
      <w:r w:rsidR="00977C43" w:rsidRPr="00A27612">
        <w:rPr>
          <w:rFonts w:ascii="Arial" w:hAnsi="Arial" w:cs="Arial"/>
          <w:b/>
        </w:rPr>
        <w:t xml:space="preserve">mansioni di controllo </w:t>
      </w:r>
      <w:r w:rsidR="008F65E3" w:rsidRPr="00A27612">
        <w:rPr>
          <w:rFonts w:ascii="Arial" w:hAnsi="Arial" w:cs="Arial"/>
          <w:b/>
        </w:rPr>
        <w:t xml:space="preserve">sui tempi di gara, </w:t>
      </w:r>
      <w:r w:rsidR="00977C43" w:rsidRPr="00A27612">
        <w:rPr>
          <w:rFonts w:ascii="Arial" w:hAnsi="Arial" w:cs="Arial"/>
          <w:b/>
        </w:rPr>
        <w:t>sulla sicurezza</w:t>
      </w:r>
      <w:r w:rsidR="008F65E3" w:rsidRPr="00A27612">
        <w:rPr>
          <w:rFonts w:ascii="Arial" w:hAnsi="Arial" w:cs="Arial"/>
          <w:b/>
        </w:rPr>
        <w:t xml:space="preserve"> e</w:t>
      </w:r>
      <w:r w:rsidR="00977C43" w:rsidRPr="00A27612">
        <w:rPr>
          <w:rFonts w:ascii="Arial" w:hAnsi="Arial" w:cs="Arial"/>
          <w:b/>
        </w:rPr>
        <w:t xml:space="preserve"> sul comportamento etico dei tirator</w:t>
      </w:r>
      <w:r w:rsidR="00977C43" w:rsidRPr="00A27612">
        <w:rPr>
          <w:rFonts w:ascii="Arial" w:hAnsi="Arial" w:cs="Arial"/>
        </w:rPr>
        <w:t>i</w:t>
      </w:r>
      <w:r w:rsidR="008F65E3" w:rsidRPr="00A27612">
        <w:rPr>
          <w:rFonts w:ascii="Arial" w:hAnsi="Arial" w:cs="Arial"/>
        </w:rPr>
        <w:t xml:space="preserve">. Potrà interrompere </w:t>
      </w:r>
      <w:r w:rsidR="00C80CC0" w:rsidRPr="00A27612">
        <w:rPr>
          <w:rFonts w:ascii="Arial" w:hAnsi="Arial" w:cs="Arial"/>
        </w:rPr>
        <w:t>I tempi di esecuzione del</w:t>
      </w:r>
      <w:r w:rsidR="008F65E3" w:rsidRPr="00A27612">
        <w:rPr>
          <w:rFonts w:ascii="Arial" w:hAnsi="Arial" w:cs="Arial"/>
        </w:rPr>
        <w:t xml:space="preserve">la sessione per il verificarsi di </w:t>
      </w:r>
      <w:r w:rsidR="00C80CC0" w:rsidRPr="00A27612">
        <w:rPr>
          <w:rFonts w:ascii="Arial" w:hAnsi="Arial" w:cs="Arial"/>
        </w:rPr>
        <w:t>doppi tiri o tiri incrociati sui bersagli</w:t>
      </w:r>
      <w:r w:rsidR="0051769B" w:rsidRPr="00A27612">
        <w:rPr>
          <w:rFonts w:ascii="Arial" w:hAnsi="Arial" w:cs="Arial"/>
        </w:rPr>
        <w:t xml:space="preserve"> per riprenderli successivamente all’aver</w:t>
      </w:r>
      <w:r w:rsidR="00325E1C" w:rsidRPr="00A27612">
        <w:rPr>
          <w:rFonts w:ascii="Arial" w:hAnsi="Arial" w:cs="Arial"/>
        </w:rPr>
        <w:t>e</w:t>
      </w:r>
      <w:r w:rsidR="0051769B" w:rsidRPr="00A27612">
        <w:rPr>
          <w:rFonts w:ascii="Arial" w:hAnsi="Arial" w:cs="Arial"/>
        </w:rPr>
        <w:t xml:space="preserve"> acquisito elementi di </w:t>
      </w:r>
      <w:r w:rsidR="00A33A9B" w:rsidRPr="00A27612">
        <w:rPr>
          <w:rFonts w:ascii="Arial" w:hAnsi="Arial" w:cs="Arial"/>
        </w:rPr>
        <w:t>valutazione del caso</w:t>
      </w:r>
      <w:r w:rsidR="0051769B" w:rsidRPr="00A27612">
        <w:rPr>
          <w:rFonts w:ascii="Arial" w:hAnsi="Arial" w:cs="Arial"/>
        </w:rPr>
        <w:t xml:space="preserve"> esaurienti e chiarificatori.</w:t>
      </w:r>
    </w:p>
    <w:p w:rsidR="003E0DD3" w:rsidRDefault="00865B7F" w:rsidP="000047B6">
      <w:pPr>
        <w:widowControl w:val="0"/>
        <w:autoSpaceDE w:val="0"/>
        <w:autoSpaceDN w:val="0"/>
        <w:adjustRightInd w:val="0"/>
        <w:spacing w:after="200"/>
        <w:jc w:val="both"/>
        <w:rPr>
          <w:rFonts w:ascii="Arial" w:hAnsi="Arial" w:cs="Arial"/>
        </w:rPr>
      </w:pPr>
      <w:r w:rsidRPr="00A27612">
        <w:rPr>
          <w:rFonts w:ascii="Arial" w:hAnsi="Arial" w:cs="Arial"/>
        </w:rPr>
        <w:t>La</w:t>
      </w:r>
      <w:r w:rsidR="0051769B" w:rsidRPr="00A27612">
        <w:rPr>
          <w:rFonts w:ascii="Arial" w:hAnsi="Arial" w:cs="Arial"/>
        </w:rPr>
        <w:t xml:space="preserve"> </w:t>
      </w:r>
      <w:r w:rsidR="00325E1C" w:rsidRPr="00A27612">
        <w:rPr>
          <w:rFonts w:ascii="Arial" w:hAnsi="Arial" w:cs="Arial"/>
        </w:rPr>
        <w:t xml:space="preserve">stessa </w:t>
      </w:r>
      <w:r w:rsidR="009C09CE">
        <w:rPr>
          <w:rFonts w:ascii="Arial" w:hAnsi="Arial" w:cs="Arial"/>
        </w:rPr>
        <w:t>figura di Direttore di T</w:t>
      </w:r>
      <w:r w:rsidR="0051769B" w:rsidRPr="00A27612">
        <w:rPr>
          <w:rFonts w:ascii="Arial" w:hAnsi="Arial" w:cs="Arial"/>
        </w:rPr>
        <w:t>iro</w:t>
      </w:r>
      <w:r w:rsidR="00325E1C" w:rsidRPr="00A27612">
        <w:rPr>
          <w:rFonts w:ascii="Arial" w:hAnsi="Arial" w:cs="Arial"/>
        </w:rPr>
        <w:t>, con le</w:t>
      </w:r>
      <w:r w:rsidRPr="00A27612">
        <w:rPr>
          <w:rFonts w:ascii="Arial" w:hAnsi="Arial" w:cs="Arial"/>
        </w:rPr>
        <w:t xml:space="preserve"> mansioni sopra riportate,</w:t>
      </w:r>
      <w:r w:rsidR="0051769B" w:rsidRPr="00A27612">
        <w:rPr>
          <w:rFonts w:ascii="Arial" w:hAnsi="Arial" w:cs="Arial"/>
        </w:rPr>
        <w:t xml:space="preserve"> verrà istituita, </w:t>
      </w:r>
      <w:r w:rsidR="00325E1C" w:rsidRPr="00A27612">
        <w:rPr>
          <w:rFonts w:ascii="Arial" w:hAnsi="Arial" w:cs="Arial"/>
        </w:rPr>
        <w:t>durante la finale, individuandola tra i</w:t>
      </w:r>
      <w:r w:rsidR="0051769B" w:rsidRPr="00A27612">
        <w:rPr>
          <w:rFonts w:ascii="Arial" w:hAnsi="Arial" w:cs="Arial"/>
        </w:rPr>
        <w:t xml:space="preserve"> concorrenti finalisti</w:t>
      </w:r>
      <w:r w:rsidR="009C09CE">
        <w:rPr>
          <w:rFonts w:ascii="Arial" w:hAnsi="Arial" w:cs="Arial"/>
        </w:rPr>
        <w:t>. Al Direttore di T</w:t>
      </w:r>
      <w:r w:rsidR="006674AD" w:rsidRPr="00A27612">
        <w:rPr>
          <w:rFonts w:ascii="Arial" w:hAnsi="Arial" w:cs="Arial"/>
        </w:rPr>
        <w:t>iro verrà affidata</w:t>
      </w:r>
      <w:r w:rsidR="0051769B" w:rsidRPr="00A27612">
        <w:rPr>
          <w:rFonts w:ascii="Arial" w:hAnsi="Arial" w:cs="Arial"/>
        </w:rPr>
        <w:t xml:space="preserve"> </w:t>
      </w:r>
      <w:r w:rsidRPr="00A27612">
        <w:rPr>
          <w:rFonts w:ascii="Arial" w:hAnsi="Arial" w:cs="Arial"/>
        </w:rPr>
        <w:t xml:space="preserve">la </w:t>
      </w:r>
      <w:r w:rsidR="00A33A9B" w:rsidRPr="00A27612">
        <w:rPr>
          <w:rFonts w:ascii="Arial" w:hAnsi="Arial" w:cs="Arial"/>
        </w:rPr>
        <w:t>conduzione</w:t>
      </w:r>
      <w:r w:rsidRPr="00A27612">
        <w:rPr>
          <w:rFonts w:ascii="Arial" w:hAnsi="Arial" w:cs="Arial"/>
        </w:rPr>
        <w:t xml:space="preserve"> di ognuna</w:t>
      </w:r>
      <w:r w:rsidR="00A33A9B" w:rsidRPr="00A27612">
        <w:rPr>
          <w:rFonts w:ascii="Arial" w:hAnsi="Arial" w:cs="Arial"/>
        </w:rPr>
        <w:t xml:space="preserve"> delle sessioni di tiro previste</w:t>
      </w:r>
      <w:r w:rsidRPr="00A27612">
        <w:rPr>
          <w:rFonts w:ascii="Arial" w:hAnsi="Arial" w:cs="Arial"/>
        </w:rPr>
        <w:t xml:space="preserve"> nelle fasi eliminatorie </w:t>
      </w:r>
      <w:r w:rsidR="00A33A9B" w:rsidRPr="00A27612">
        <w:rPr>
          <w:rFonts w:ascii="Arial" w:hAnsi="Arial" w:cs="Arial"/>
        </w:rPr>
        <w:t>e nei</w:t>
      </w:r>
      <w:r w:rsidRPr="00A27612">
        <w:rPr>
          <w:rFonts w:ascii="Arial" w:hAnsi="Arial" w:cs="Arial"/>
        </w:rPr>
        <w:t xml:space="preserve"> turni conclusivi </w:t>
      </w:r>
      <w:r w:rsidR="0051769B" w:rsidRPr="00A27612">
        <w:rPr>
          <w:rFonts w:ascii="Arial" w:hAnsi="Arial" w:cs="Arial"/>
        </w:rPr>
        <w:t xml:space="preserve"> </w:t>
      </w:r>
      <w:r w:rsidR="00A33A9B" w:rsidRPr="00A27612">
        <w:rPr>
          <w:rFonts w:ascii="Arial" w:hAnsi="Arial" w:cs="Arial"/>
        </w:rPr>
        <w:t>delle cinque categorie in gara.</w:t>
      </w:r>
    </w:p>
    <w:p w:rsidR="003E0DD3" w:rsidRDefault="003E0DD3" w:rsidP="000047B6">
      <w:pPr>
        <w:widowControl w:val="0"/>
        <w:autoSpaceDE w:val="0"/>
        <w:autoSpaceDN w:val="0"/>
        <w:adjustRightInd w:val="0"/>
        <w:spacing w:after="200"/>
        <w:jc w:val="both"/>
        <w:rPr>
          <w:rFonts w:ascii="Arial" w:hAnsi="Arial" w:cs="Arial"/>
        </w:rPr>
      </w:pPr>
      <w:r>
        <w:rPr>
          <w:rFonts w:ascii="Arial" w:hAnsi="Arial" w:cs="Arial"/>
        </w:rPr>
        <w:t xml:space="preserve">A tale scopo le associazioni, club di tiro o nuclei di tiratori dovranno curare, durante la fase Postal, la </w:t>
      </w:r>
      <w:r w:rsidRPr="00997A00">
        <w:rPr>
          <w:rFonts w:ascii="Arial" w:hAnsi="Arial" w:cs="Arial"/>
          <w:b/>
        </w:rPr>
        <w:t>formazione dei propri iscritti al torneo</w:t>
      </w:r>
      <w:r>
        <w:rPr>
          <w:rFonts w:ascii="Arial" w:hAnsi="Arial" w:cs="Arial"/>
        </w:rPr>
        <w:t xml:space="preserve"> alle incombenze previste dal presente regolamento per le figure del </w:t>
      </w:r>
      <w:r w:rsidRPr="00997A00">
        <w:rPr>
          <w:rFonts w:ascii="Arial" w:hAnsi="Arial" w:cs="Arial"/>
          <w:b/>
        </w:rPr>
        <w:t>Direttore di tiro</w:t>
      </w:r>
      <w:r>
        <w:rPr>
          <w:rFonts w:ascii="Arial" w:hAnsi="Arial" w:cs="Arial"/>
        </w:rPr>
        <w:t xml:space="preserve"> e dei </w:t>
      </w:r>
      <w:r w:rsidRPr="00997A00">
        <w:rPr>
          <w:rFonts w:ascii="Arial" w:hAnsi="Arial" w:cs="Arial"/>
          <w:b/>
        </w:rPr>
        <w:t>punteggiatori</w:t>
      </w:r>
      <w:r>
        <w:rPr>
          <w:rFonts w:ascii="Arial" w:hAnsi="Arial" w:cs="Arial"/>
        </w:rPr>
        <w:t xml:space="preserve">. L'Ente Organizzatore, infatti, si avvarrà dell'operato degli stessi concorrenti </w:t>
      </w:r>
      <w:r w:rsidR="00D23596">
        <w:rPr>
          <w:rFonts w:ascii="Arial" w:hAnsi="Arial" w:cs="Arial"/>
        </w:rPr>
        <w:t xml:space="preserve">liberi dai turni di tiro </w:t>
      </w:r>
      <w:r>
        <w:rPr>
          <w:rFonts w:ascii="Arial" w:hAnsi="Arial" w:cs="Arial"/>
        </w:rPr>
        <w:t>per lo svolgimento dei servizi connessi alla competizione.</w:t>
      </w:r>
    </w:p>
    <w:p w:rsidR="00977C43" w:rsidRDefault="00D23596" w:rsidP="000047B6">
      <w:pPr>
        <w:widowControl w:val="0"/>
        <w:autoSpaceDE w:val="0"/>
        <w:autoSpaceDN w:val="0"/>
        <w:adjustRightInd w:val="0"/>
        <w:spacing w:after="200"/>
        <w:jc w:val="both"/>
        <w:rPr>
          <w:rFonts w:ascii="Arial" w:hAnsi="Arial" w:cs="Arial"/>
        </w:rPr>
      </w:pPr>
      <w:r>
        <w:rPr>
          <w:rFonts w:ascii="Arial" w:hAnsi="Arial" w:cs="Arial"/>
        </w:rPr>
        <w:t>Tali concorrenti</w:t>
      </w:r>
      <w:r w:rsidR="003E0DD3">
        <w:rPr>
          <w:rFonts w:ascii="Arial" w:hAnsi="Arial" w:cs="Arial"/>
        </w:rPr>
        <w:t xml:space="preserve"> dovranno</w:t>
      </w:r>
      <w:r>
        <w:rPr>
          <w:rFonts w:ascii="Arial" w:hAnsi="Arial" w:cs="Arial"/>
        </w:rPr>
        <w:t>,</w:t>
      </w:r>
      <w:r w:rsidR="003E0DD3">
        <w:rPr>
          <w:rFonts w:ascii="Arial" w:hAnsi="Arial" w:cs="Arial"/>
        </w:rPr>
        <w:t xml:space="preserve"> altresì, fornire la propria collaborazione per </w:t>
      </w:r>
      <w:r>
        <w:rPr>
          <w:rFonts w:ascii="Arial" w:hAnsi="Arial" w:cs="Arial"/>
        </w:rPr>
        <w:t xml:space="preserve"> le operazioni di sostituzione dei bersagli</w:t>
      </w:r>
      <w:r w:rsidR="003E0DD3">
        <w:rPr>
          <w:rFonts w:ascii="Arial" w:hAnsi="Arial" w:cs="Arial"/>
        </w:rPr>
        <w:t xml:space="preserve"> </w:t>
      </w:r>
      <w:r w:rsidR="0051769B" w:rsidRPr="00A27612">
        <w:rPr>
          <w:rFonts w:ascii="Arial" w:hAnsi="Arial" w:cs="Arial"/>
        </w:rPr>
        <w:t xml:space="preserve"> </w:t>
      </w:r>
      <w:r>
        <w:rPr>
          <w:rFonts w:ascii="Arial" w:hAnsi="Arial" w:cs="Arial"/>
        </w:rPr>
        <w:t xml:space="preserve">e per </w:t>
      </w:r>
      <w:r w:rsidR="0051769B" w:rsidRPr="00A27612">
        <w:rPr>
          <w:rFonts w:ascii="Arial" w:hAnsi="Arial" w:cs="Arial"/>
        </w:rPr>
        <w:t xml:space="preserve"> </w:t>
      </w:r>
      <w:r>
        <w:rPr>
          <w:rFonts w:ascii="Arial" w:hAnsi="Arial" w:cs="Arial"/>
        </w:rPr>
        <w:t xml:space="preserve">ogni altra esigenza di carattere logistico legata alla </w:t>
      </w:r>
      <w:r w:rsidR="00997A00">
        <w:rPr>
          <w:rFonts w:ascii="Arial" w:hAnsi="Arial" w:cs="Arial"/>
        </w:rPr>
        <w:t>gara.</w:t>
      </w:r>
    </w:p>
    <w:p w:rsidR="000765A9" w:rsidRPr="00A27612" w:rsidRDefault="000765A9" w:rsidP="000047B6">
      <w:pPr>
        <w:widowControl w:val="0"/>
        <w:autoSpaceDE w:val="0"/>
        <w:autoSpaceDN w:val="0"/>
        <w:adjustRightInd w:val="0"/>
        <w:spacing w:after="200"/>
        <w:jc w:val="both"/>
        <w:rPr>
          <w:rFonts w:ascii="Arial" w:hAnsi="Arial" w:cs="Arial"/>
        </w:rPr>
      </w:pPr>
    </w:p>
    <w:p w:rsidR="00B31F0B" w:rsidRPr="00352DF9" w:rsidRDefault="0077507D" w:rsidP="000047B6">
      <w:pPr>
        <w:widowControl w:val="0"/>
        <w:autoSpaceDE w:val="0"/>
        <w:autoSpaceDN w:val="0"/>
        <w:adjustRightInd w:val="0"/>
        <w:spacing w:after="200"/>
        <w:jc w:val="both"/>
        <w:rPr>
          <w:rFonts w:ascii="Arial" w:hAnsi="Arial" w:cs="Arial"/>
        </w:rPr>
      </w:pPr>
      <w:bookmarkStart w:id="8" w:name="Art8"/>
      <w:r>
        <w:rPr>
          <w:rFonts w:ascii="Arial" w:hAnsi="Arial" w:cs="Arial"/>
          <w:b/>
          <w:bCs/>
        </w:rPr>
        <w:t>Art. 8</w:t>
      </w:r>
      <w:r w:rsidR="00B31F0B" w:rsidRPr="00352DF9">
        <w:rPr>
          <w:rFonts w:ascii="Arial" w:hAnsi="Arial" w:cs="Arial"/>
          <w:b/>
          <w:bCs/>
        </w:rPr>
        <w:t xml:space="preserve"> - Concorrenti iscritti come singoli partecipanti</w:t>
      </w:r>
    </w:p>
    <w:bookmarkEnd w:id="8"/>
    <w:p w:rsidR="00B31F0B" w:rsidRPr="00352DF9" w:rsidRDefault="00B31F0B" w:rsidP="000047B6">
      <w:pPr>
        <w:widowControl w:val="0"/>
        <w:autoSpaceDE w:val="0"/>
        <w:autoSpaceDN w:val="0"/>
        <w:adjustRightInd w:val="0"/>
        <w:spacing w:after="200"/>
        <w:jc w:val="both"/>
        <w:rPr>
          <w:rFonts w:ascii="Arial" w:hAnsi="Arial" w:cs="Arial"/>
        </w:rPr>
      </w:pPr>
      <w:r w:rsidRPr="00352DF9">
        <w:rPr>
          <w:rFonts w:ascii="Arial" w:hAnsi="Arial" w:cs="Arial"/>
        </w:rPr>
        <w:t xml:space="preserve">Sono aperte le iscrizioni al Postal Match anche </w:t>
      </w:r>
      <w:r w:rsidRPr="00352DF9">
        <w:rPr>
          <w:rFonts w:ascii="Arial" w:hAnsi="Arial" w:cs="Arial"/>
          <w:b/>
        </w:rPr>
        <w:t>a concorrenti singoli</w:t>
      </w:r>
      <w:r w:rsidRPr="00352DF9">
        <w:rPr>
          <w:rFonts w:ascii="Arial" w:hAnsi="Arial" w:cs="Arial"/>
        </w:rPr>
        <w:t>.</w:t>
      </w:r>
    </w:p>
    <w:p w:rsidR="00B31F0B" w:rsidRPr="00352DF9" w:rsidRDefault="00B31F0B" w:rsidP="000047B6">
      <w:pPr>
        <w:widowControl w:val="0"/>
        <w:autoSpaceDE w:val="0"/>
        <w:autoSpaceDN w:val="0"/>
        <w:adjustRightInd w:val="0"/>
        <w:spacing w:after="200"/>
        <w:jc w:val="both"/>
        <w:rPr>
          <w:rFonts w:ascii="Arial" w:hAnsi="Arial" w:cs="Arial"/>
        </w:rPr>
      </w:pPr>
      <w:r w:rsidRPr="00352DF9">
        <w:rPr>
          <w:rFonts w:ascii="Arial" w:hAnsi="Arial" w:cs="Arial"/>
        </w:rPr>
        <w:t xml:space="preserve">I concorrenti singoli si dovranno appoggiare al </w:t>
      </w:r>
      <w:r w:rsidR="00DF0C99" w:rsidRPr="00352DF9">
        <w:rPr>
          <w:rFonts w:ascii="Arial" w:hAnsi="Arial" w:cs="Arial"/>
          <w:b/>
        </w:rPr>
        <w:t>C</w:t>
      </w:r>
      <w:r w:rsidRPr="00352DF9">
        <w:rPr>
          <w:rFonts w:ascii="Arial" w:hAnsi="Arial" w:cs="Arial"/>
          <w:b/>
        </w:rPr>
        <w:t xml:space="preserve">oordinatore locale </w:t>
      </w:r>
      <w:r w:rsidR="00E674C8" w:rsidRPr="00352DF9">
        <w:rPr>
          <w:rFonts w:ascii="Arial" w:hAnsi="Arial" w:cs="Arial"/>
          <w:b/>
        </w:rPr>
        <w:t xml:space="preserve">più vicino </w:t>
      </w:r>
      <w:r w:rsidR="00683B39" w:rsidRPr="00352DF9">
        <w:rPr>
          <w:rFonts w:ascii="Arial" w:hAnsi="Arial" w:cs="Arial"/>
          <w:b/>
        </w:rPr>
        <w:t>alla</w:t>
      </w:r>
      <w:r w:rsidR="00A63C9F" w:rsidRPr="00352DF9">
        <w:rPr>
          <w:rFonts w:ascii="Arial" w:hAnsi="Arial" w:cs="Arial"/>
          <w:b/>
        </w:rPr>
        <w:t xml:space="preserve"> propria zona </w:t>
      </w:r>
      <w:r w:rsidRPr="00352DF9">
        <w:rPr>
          <w:rFonts w:ascii="Arial" w:hAnsi="Arial" w:cs="Arial"/>
        </w:rPr>
        <w:t xml:space="preserve">per le </w:t>
      </w:r>
      <w:r w:rsidR="00997A00">
        <w:rPr>
          <w:rFonts w:ascii="Arial" w:hAnsi="Arial" w:cs="Arial"/>
        </w:rPr>
        <w:t>loro sessioni di tiro, riferendo direttamente al Coordinatore locale per</w:t>
      </w:r>
      <w:r w:rsidRPr="00352DF9">
        <w:rPr>
          <w:rFonts w:ascii="Arial" w:hAnsi="Arial" w:cs="Arial"/>
        </w:rPr>
        <w:t xml:space="preserve"> l’invio dei risultati </w:t>
      </w:r>
      <w:r w:rsidR="00997A00">
        <w:rPr>
          <w:rFonts w:ascii="Arial" w:hAnsi="Arial" w:cs="Arial"/>
        </w:rPr>
        <w:t xml:space="preserve">delle proprie sessioni di tiro </w:t>
      </w:r>
      <w:r w:rsidRPr="00352DF9">
        <w:rPr>
          <w:rFonts w:ascii="Arial" w:hAnsi="Arial" w:cs="Arial"/>
        </w:rPr>
        <w:t xml:space="preserve">e per tutte le attività ed adempienze di cui al </w:t>
      </w:r>
      <w:r w:rsidR="00A63C9F" w:rsidRPr="00352DF9">
        <w:rPr>
          <w:rFonts w:ascii="Arial" w:hAnsi="Arial" w:cs="Arial"/>
        </w:rPr>
        <w:t>precedente Art.</w:t>
      </w:r>
      <w:r w:rsidR="00951CB9">
        <w:rPr>
          <w:rFonts w:ascii="Arial" w:hAnsi="Arial" w:cs="Arial"/>
        </w:rPr>
        <w:t xml:space="preserve"> 2</w:t>
      </w:r>
      <w:r w:rsidRPr="00352DF9">
        <w:rPr>
          <w:rFonts w:ascii="Arial" w:hAnsi="Arial" w:cs="Arial"/>
        </w:rPr>
        <w:t>.</w:t>
      </w:r>
    </w:p>
    <w:p w:rsidR="00683B39" w:rsidRPr="00352DF9" w:rsidRDefault="00683B39" w:rsidP="000047B6">
      <w:pPr>
        <w:widowControl w:val="0"/>
        <w:autoSpaceDE w:val="0"/>
        <w:autoSpaceDN w:val="0"/>
        <w:adjustRightInd w:val="0"/>
        <w:spacing w:after="200"/>
        <w:jc w:val="both"/>
        <w:rPr>
          <w:rFonts w:ascii="Arial" w:hAnsi="Arial" w:cs="Arial"/>
        </w:rPr>
      </w:pPr>
      <w:r w:rsidRPr="00352DF9">
        <w:rPr>
          <w:rFonts w:ascii="Arial" w:hAnsi="Arial" w:cs="Arial"/>
        </w:rPr>
        <w:t xml:space="preserve">Contestualmente alla pubblicazione del presente regolamento l’Ente Organizzatore renderà noti </w:t>
      </w:r>
      <w:r w:rsidRPr="00352DF9">
        <w:rPr>
          <w:rFonts w:ascii="Arial" w:hAnsi="Arial" w:cs="Arial"/>
          <w:b/>
        </w:rPr>
        <w:t>nomi e coordinate dei Coordinatori locali</w:t>
      </w:r>
      <w:r w:rsidRPr="00352DF9">
        <w:rPr>
          <w:rFonts w:ascii="Arial" w:hAnsi="Arial" w:cs="Arial"/>
        </w:rPr>
        <w:t xml:space="preserve"> </w:t>
      </w:r>
    </w:p>
    <w:p w:rsidR="00A27612" w:rsidRDefault="00A27612" w:rsidP="000047B6">
      <w:pPr>
        <w:widowControl w:val="0"/>
        <w:autoSpaceDE w:val="0"/>
        <w:autoSpaceDN w:val="0"/>
        <w:adjustRightInd w:val="0"/>
        <w:spacing w:after="200"/>
        <w:jc w:val="both"/>
        <w:rPr>
          <w:rFonts w:ascii="Arial" w:hAnsi="Arial" w:cs="Arial"/>
        </w:rPr>
      </w:pPr>
    </w:p>
    <w:p w:rsidR="00B31F0B" w:rsidRPr="00352DF9" w:rsidRDefault="0077507D" w:rsidP="000047B6">
      <w:pPr>
        <w:widowControl w:val="0"/>
        <w:autoSpaceDE w:val="0"/>
        <w:autoSpaceDN w:val="0"/>
        <w:adjustRightInd w:val="0"/>
        <w:spacing w:after="200"/>
        <w:jc w:val="both"/>
        <w:rPr>
          <w:rFonts w:ascii="Arial" w:hAnsi="Arial" w:cs="Arial"/>
        </w:rPr>
      </w:pPr>
      <w:bookmarkStart w:id="9" w:name="Art9"/>
      <w:r>
        <w:rPr>
          <w:rFonts w:ascii="Arial" w:hAnsi="Arial" w:cs="Arial"/>
          <w:b/>
          <w:bCs/>
        </w:rPr>
        <w:t>Art. 9</w:t>
      </w:r>
      <w:r w:rsidR="00B31F0B" w:rsidRPr="00352DF9">
        <w:rPr>
          <w:rFonts w:ascii="Arial" w:hAnsi="Arial" w:cs="Arial"/>
          <w:b/>
          <w:bCs/>
        </w:rPr>
        <w:t xml:space="preserve"> - Regole di sicurezza</w:t>
      </w:r>
    </w:p>
    <w:bookmarkEnd w:id="9"/>
    <w:p w:rsidR="00331CB5" w:rsidRPr="0042186C" w:rsidRDefault="00B2720A" w:rsidP="000047B6">
      <w:pPr>
        <w:shd w:val="clear" w:color="auto" w:fill="FFFFFF"/>
        <w:autoSpaceDE w:val="0"/>
        <w:autoSpaceDN w:val="0"/>
        <w:adjustRightInd w:val="0"/>
        <w:spacing w:after="200"/>
        <w:jc w:val="both"/>
        <w:rPr>
          <w:rFonts w:ascii="Arial" w:hAnsi="Arial" w:cs="Arial"/>
          <w:b/>
        </w:rPr>
      </w:pPr>
      <w:r>
        <w:rPr>
          <w:rFonts w:ascii="Arial" w:hAnsi="Arial" w:cs="Arial"/>
          <w:b/>
        </w:rPr>
        <w:lastRenderedPageBreak/>
        <w:t>Spazzavento SC</w:t>
      </w:r>
      <w:r w:rsidR="00293F1B" w:rsidRPr="0042186C">
        <w:rPr>
          <w:rFonts w:ascii="Arial" w:hAnsi="Arial" w:cs="Arial"/>
          <w:b/>
        </w:rPr>
        <w:t>,</w:t>
      </w:r>
      <w:r w:rsidR="00A27612" w:rsidRPr="0042186C">
        <w:rPr>
          <w:rFonts w:ascii="Arial" w:hAnsi="Arial" w:cs="Arial"/>
          <w:b/>
        </w:rPr>
        <w:t xml:space="preserve"> </w:t>
      </w:r>
      <w:r w:rsidR="00151824" w:rsidRPr="0042186C">
        <w:rPr>
          <w:rFonts w:ascii="Arial" w:hAnsi="Arial" w:cs="Arial"/>
          <w:b/>
        </w:rPr>
        <w:t xml:space="preserve">in qualità di </w:t>
      </w:r>
      <w:r w:rsidR="00A27612" w:rsidRPr="0042186C">
        <w:rPr>
          <w:rFonts w:ascii="Arial" w:hAnsi="Arial" w:cs="Arial"/>
          <w:b/>
        </w:rPr>
        <w:t>Ente coordinatore</w:t>
      </w:r>
      <w:r w:rsidR="00293F1B" w:rsidRPr="0042186C">
        <w:rPr>
          <w:rFonts w:ascii="Arial" w:hAnsi="Arial" w:cs="Arial"/>
          <w:b/>
        </w:rPr>
        <w:t>,</w:t>
      </w:r>
      <w:r w:rsidR="00331CB5" w:rsidRPr="0042186C">
        <w:rPr>
          <w:rFonts w:ascii="Arial" w:hAnsi="Arial" w:cs="Arial"/>
          <w:b/>
        </w:rPr>
        <w:t xml:space="preserve"> declina ogni </w:t>
      </w:r>
      <w:r w:rsidR="00293F1B" w:rsidRPr="0042186C">
        <w:rPr>
          <w:rFonts w:ascii="Arial" w:hAnsi="Arial" w:cs="Arial"/>
          <w:b/>
        </w:rPr>
        <w:t xml:space="preserve">propria </w:t>
      </w:r>
      <w:r w:rsidR="00331CB5" w:rsidRPr="0042186C">
        <w:rPr>
          <w:rFonts w:ascii="Arial" w:hAnsi="Arial" w:cs="Arial"/>
          <w:b/>
        </w:rPr>
        <w:t>responsabilità</w:t>
      </w:r>
      <w:r w:rsidR="00293F1B" w:rsidRPr="0042186C">
        <w:rPr>
          <w:rFonts w:ascii="Arial" w:hAnsi="Arial" w:cs="Arial"/>
          <w:b/>
        </w:rPr>
        <w:t>,</w:t>
      </w:r>
      <w:r w:rsidR="00331CB5" w:rsidRPr="0042186C">
        <w:rPr>
          <w:rFonts w:ascii="Arial" w:hAnsi="Arial" w:cs="Arial"/>
          <w:b/>
        </w:rPr>
        <w:t xml:space="preserve"> di tipo diretto o indiretto</w:t>
      </w:r>
      <w:r w:rsidR="00293F1B" w:rsidRPr="0042186C">
        <w:rPr>
          <w:rFonts w:ascii="Arial" w:hAnsi="Arial" w:cs="Arial"/>
          <w:b/>
        </w:rPr>
        <w:t>,</w:t>
      </w:r>
      <w:r w:rsidR="00331CB5" w:rsidRPr="0042186C">
        <w:rPr>
          <w:rFonts w:ascii="Arial" w:hAnsi="Arial" w:cs="Arial"/>
          <w:b/>
        </w:rPr>
        <w:t xml:space="preserve"> derivante da qualsiasi </w:t>
      </w:r>
      <w:r w:rsidR="00293F1B" w:rsidRPr="0042186C">
        <w:rPr>
          <w:rFonts w:ascii="Arial" w:hAnsi="Arial" w:cs="Arial"/>
          <w:b/>
        </w:rPr>
        <w:t>sorta</w:t>
      </w:r>
      <w:r w:rsidR="00331CB5" w:rsidRPr="0042186C">
        <w:rPr>
          <w:rFonts w:ascii="Arial" w:hAnsi="Arial" w:cs="Arial"/>
          <w:b/>
        </w:rPr>
        <w:t xml:space="preserve"> di incidente che comporti obblighi di “Responsabilità Civile” (R.C.) che si verifichi durante lo svolgimento di </w:t>
      </w:r>
      <w:r w:rsidR="00151824" w:rsidRPr="0042186C">
        <w:rPr>
          <w:rFonts w:ascii="Arial" w:hAnsi="Arial" w:cs="Arial"/>
          <w:b/>
        </w:rPr>
        <w:t>qualsiasi competizione sportiva,</w:t>
      </w:r>
      <w:r w:rsidR="00331CB5" w:rsidRPr="0042186C">
        <w:rPr>
          <w:rFonts w:ascii="Arial" w:hAnsi="Arial" w:cs="Arial"/>
          <w:b/>
        </w:rPr>
        <w:t xml:space="preserve"> attività di allenamento e istruzione al maneggio delle armi collegate a</w:t>
      </w:r>
      <w:r w:rsidR="00151824" w:rsidRPr="0042186C">
        <w:rPr>
          <w:rFonts w:ascii="Arial" w:hAnsi="Arial" w:cs="Arial"/>
          <w:b/>
        </w:rPr>
        <w:t>d ogni</w:t>
      </w:r>
      <w:r w:rsidR="00331CB5" w:rsidRPr="0042186C">
        <w:rPr>
          <w:rFonts w:ascii="Arial" w:hAnsi="Arial" w:cs="Arial"/>
          <w:b/>
        </w:rPr>
        <w:t xml:space="preserve"> forma di evento da esso organizzato.</w:t>
      </w:r>
    </w:p>
    <w:p w:rsidR="00331CB5" w:rsidRPr="0042186C" w:rsidRDefault="00331CB5" w:rsidP="000047B6">
      <w:pPr>
        <w:shd w:val="clear" w:color="auto" w:fill="FFFFFF"/>
        <w:autoSpaceDE w:val="0"/>
        <w:autoSpaceDN w:val="0"/>
        <w:adjustRightInd w:val="0"/>
        <w:spacing w:after="200"/>
        <w:jc w:val="both"/>
        <w:rPr>
          <w:rFonts w:ascii="Arial" w:hAnsi="Arial" w:cs="Arial"/>
          <w:b/>
        </w:rPr>
      </w:pPr>
      <w:r w:rsidRPr="0042186C">
        <w:rPr>
          <w:rFonts w:ascii="Arial" w:hAnsi="Arial" w:cs="Arial"/>
          <w:b/>
        </w:rPr>
        <w:t xml:space="preserve">Tali </w:t>
      </w:r>
      <w:r w:rsidR="00151824" w:rsidRPr="0042186C">
        <w:rPr>
          <w:rFonts w:ascii="Arial" w:hAnsi="Arial" w:cs="Arial"/>
          <w:b/>
        </w:rPr>
        <w:t xml:space="preserve">obblighi di </w:t>
      </w:r>
      <w:r w:rsidRPr="0042186C">
        <w:rPr>
          <w:rFonts w:ascii="Arial" w:hAnsi="Arial" w:cs="Arial"/>
          <w:b/>
        </w:rPr>
        <w:t>responsabilità si intendono esclusivamente a carico delle Associazioni, Club,  nuclei di tiratori o singoli tiratori che ospitano le suddette manifestazioni presso i loro spazi di tiro.</w:t>
      </w:r>
    </w:p>
    <w:p w:rsidR="00331CB5" w:rsidRPr="00A27612" w:rsidRDefault="00331CB5" w:rsidP="000047B6">
      <w:pPr>
        <w:shd w:val="clear" w:color="auto" w:fill="FFFFFF"/>
        <w:tabs>
          <w:tab w:val="num" w:pos="426"/>
        </w:tabs>
        <w:autoSpaceDE w:val="0"/>
        <w:autoSpaceDN w:val="0"/>
        <w:adjustRightInd w:val="0"/>
        <w:spacing w:after="200"/>
        <w:jc w:val="both"/>
        <w:rPr>
          <w:rFonts w:ascii="Arial" w:hAnsi="Arial" w:cs="Arial"/>
        </w:rPr>
      </w:pPr>
      <w:r w:rsidRPr="00A27612">
        <w:rPr>
          <w:rFonts w:ascii="Arial" w:hAnsi="Arial" w:cs="Arial"/>
        </w:rPr>
        <w:t xml:space="preserve">Ai fini della sicurezza di tutti i partecipanti alle compezioni che organizza, </w:t>
      </w:r>
      <w:r w:rsidR="00B2720A">
        <w:rPr>
          <w:rFonts w:ascii="Arial" w:hAnsi="Arial" w:cs="Arial"/>
          <w:b/>
        </w:rPr>
        <w:t>Spazzavento SC</w:t>
      </w:r>
      <w:r w:rsidRPr="00A27612">
        <w:rPr>
          <w:rFonts w:ascii="Arial" w:hAnsi="Arial" w:cs="Arial"/>
          <w:b/>
        </w:rPr>
        <w:t xml:space="preserve"> suggerisce</w:t>
      </w:r>
      <w:r w:rsidRPr="00A27612">
        <w:rPr>
          <w:rFonts w:ascii="Arial" w:hAnsi="Arial" w:cs="Arial"/>
        </w:rPr>
        <w:t xml:space="preserve"> che le Associazioni, C</w:t>
      </w:r>
      <w:r w:rsidR="00B2720A">
        <w:rPr>
          <w:rFonts w:ascii="Arial" w:hAnsi="Arial" w:cs="Arial"/>
        </w:rPr>
        <w:t>l</w:t>
      </w:r>
      <w:r w:rsidRPr="00A27612">
        <w:rPr>
          <w:rFonts w:ascii="Arial" w:hAnsi="Arial" w:cs="Arial"/>
        </w:rPr>
        <w:t xml:space="preserve">ub, Nuclei di tiratori o Tiratori singoli </w:t>
      </w:r>
      <w:r w:rsidRPr="00A27612">
        <w:rPr>
          <w:rFonts w:ascii="Arial" w:hAnsi="Arial" w:cs="Arial"/>
          <w:b/>
        </w:rPr>
        <w:t>provvedano in proprio alla stipula di una polizza di  copertura assicurativa di tipo R.C.</w:t>
      </w:r>
      <w:r w:rsidRPr="00A27612">
        <w:rPr>
          <w:rFonts w:ascii="Arial" w:hAnsi="Arial" w:cs="Arial"/>
        </w:rPr>
        <w:t xml:space="preserve"> che contempli almeno le seguenti voci:</w:t>
      </w:r>
    </w:p>
    <w:p w:rsidR="00331CB5" w:rsidRPr="00A27612" w:rsidRDefault="00331CB5" w:rsidP="000047B6">
      <w:pPr>
        <w:shd w:val="clear" w:color="auto" w:fill="FFFFFF"/>
        <w:tabs>
          <w:tab w:val="num" w:pos="426"/>
        </w:tabs>
        <w:autoSpaceDE w:val="0"/>
        <w:autoSpaceDN w:val="0"/>
        <w:adjustRightInd w:val="0"/>
        <w:spacing w:after="200"/>
        <w:ind w:left="426" w:hanging="426"/>
        <w:jc w:val="both"/>
        <w:rPr>
          <w:rFonts w:ascii="Arial" w:hAnsi="Arial" w:cs="Arial"/>
        </w:rPr>
      </w:pPr>
      <w:r w:rsidRPr="00A27612">
        <w:rPr>
          <w:rFonts w:ascii="Arial" w:hAnsi="Arial" w:cs="Arial"/>
        </w:rPr>
        <w:t>-</w:t>
      </w:r>
      <w:r w:rsidRPr="00A27612">
        <w:rPr>
          <w:rFonts w:ascii="Arial" w:hAnsi="Arial" w:cs="Arial"/>
        </w:rPr>
        <w:tab/>
        <w:t xml:space="preserve">garanzia a copertura R. C. personale degli iscritti e dei Dirigenti ove questi </w:t>
      </w:r>
      <w:r w:rsidR="00816389">
        <w:rPr>
          <w:rFonts w:ascii="Arial" w:hAnsi="Arial" w:cs="Arial"/>
        </w:rPr>
        <w:t xml:space="preserve">espletino </w:t>
      </w:r>
      <w:r w:rsidRPr="00A27612">
        <w:rPr>
          <w:rFonts w:ascii="Arial" w:hAnsi="Arial" w:cs="Arial"/>
        </w:rPr>
        <w:t>le mans</w:t>
      </w:r>
      <w:r w:rsidR="00816389">
        <w:rPr>
          <w:rFonts w:ascii="Arial" w:hAnsi="Arial" w:cs="Arial"/>
        </w:rPr>
        <w:t xml:space="preserve">ioni, a titolo </w:t>
      </w:r>
      <w:r w:rsidR="00816389">
        <w:rPr>
          <w:rFonts w:ascii="Arial" w:hAnsi="Arial" w:cs="Arial"/>
        </w:rPr>
        <w:tab/>
        <w:t xml:space="preserve">esemplificativoe non esaustivo, di Commissario di Tiro, </w:t>
      </w:r>
      <w:r w:rsidRPr="00A27612">
        <w:rPr>
          <w:rFonts w:ascii="Arial" w:hAnsi="Arial" w:cs="Arial"/>
        </w:rPr>
        <w:t>Istruttore di Tiro e Direttore di Tiro, nonché Ufficiali d</w:t>
      </w:r>
      <w:r w:rsidR="00816389">
        <w:rPr>
          <w:rFonts w:ascii="Arial" w:hAnsi="Arial" w:cs="Arial"/>
        </w:rPr>
        <w:t xml:space="preserve">i Gare o Giudici di Gare anche </w:t>
      </w:r>
      <w:r w:rsidRPr="00A27612">
        <w:rPr>
          <w:rFonts w:ascii="Arial" w:hAnsi="Arial" w:cs="Arial"/>
        </w:rPr>
        <w:t>durante lo svolgimento di manifestazioni sportive e atti</w:t>
      </w:r>
      <w:r w:rsidR="00816389">
        <w:rPr>
          <w:rFonts w:ascii="Arial" w:hAnsi="Arial" w:cs="Arial"/>
        </w:rPr>
        <w:t xml:space="preserve">vità di istruzione al maneggio </w:t>
      </w:r>
      <w:r w:rsidRPr="00A27612">
        <w:rPr>
          <w:rFonts w:ascii="Arial" w:hAnsi="Arial" w:cs="Arial"/>
        </w:rPr>
        <w:t>delle armi;</w:t>
      </w:r>
    </w:p>
    <w:p w:rsidR="00331CB5" w:rsidRPr="00A27612" w:rsidRDefault="00331CB5" w:rsidP="000047B6">
      <w:pPr>
        <w:shd w:val="clear" w:color="auto" w:fill="FFFFFF"/>
        <w:tabs>
          <w:tab w:val="num" w:pos="426"/>
        </w:tabs>
        <w:autoSpaceDE w:val="0"/>
        <w:autoSpaceDN w:val="0"/>
        <w:adjustRightInd w:val="0"/>
        <w:spacing w:after="200"/>
        <w:ind w:left="426" w:hanging="426"/>
        <w:jc w:val="both"/>
        <w:rPr>
          <w:rFonts w:ascii="Arial" w:hAnsi="Arial" w:cs="Arial"/>
        </w:rPr>
      </w:pPr>
      <w:r w:rsidRPr="00A27612">
        <w:rPr>
          <w:rFonts w:ascii="Arial" w:hAnsi="Arial" w:cs="Arial"/>
        </w:rPr>
        <w:t>-</w:t>
      </w:r>
      <w:r w:rsidRPr="00A27612">
        <w:rPr>
          <w:rFonts w:ascii="Arial" w:hAnsi="Arial" w:cs="Arial"/>
        </w:rPr>
        <w:tab/>
        <w:t xml:space="preserve">garanzia a copertura R.C. estesa ai tiratori non appartenenti alle Associazioni , </w:t>
      </w:r>
      <w:r w:rsidR="00816389">
        <w:rPr>
          <w:rFonts w:ascii="Arial" w:hAnsi="Arial" w:cs="Arial"/>
        </w:rPr>
        <w:t xml:space="preserve">Club, </w:t>
      </w:r>
      <w:r w:rsidRPr="00A27612">
        <w:rPr>
          <w:rFonts w:ascii="Arial" w:hAnsi="Arial" w:cs="Arial"/>
        </w:rPr>
        <w:t>Nuclei o non iscritti agli stessi sodalizi purc</w:t>
      </w:r>
      <w:r w:rsidR="00816389">
        <w:rPr>
          <w:rFonts w:ascii="Arial" w:hAnsi="Arial" w:cs="Arial"/>
        </w:rPr>
        <w:t xml:space="preserve">hè, regolarmente e debitamente </w:t>
      </w:r>
      <w:r w:rsidRPr="00A27612">
        <w:rPr>
          <w:rFonts w:ascii="Arial" w:hAnsi="Arial" w:cs="Arial"/>
        </w:rPr>
        <w:t>ammessi all’esercizio al tiro negli spazi di risp</w:t>
      </w:r>
      <w:r w:rsidR="00816389">
        <w:rPr>
          <w:rFonts w:ascii="Arial" w:hAnsi="Arial" w:cs="Arial"/>
        </w:rPr>
        <w:t xml:space="preserve">ettiva pertinenza delle stesse </w:t>
      </w:r>
      <w:r w:rsidRPr="00A27612">
        <w:rPr>
          <w:rFonts w:ascii="Arial" w:hAnsi="Arial" w:cs="Arial"/>
        </w:rPr>
        <w:t xml:space="preserve">Associazioni. Club, nuclei di tiratori , compresi i minorenni </w:t>
      </w:r>
      <w:r w:rsidR="00151824">
        <w:rPr>
          <w:rFonts w:ascii="Arial" w:hAnsi="Arial" w:cs="Arial"/>
        </w:rPr>
        <w:t xml:space="preserve">non </w:t>
      </w:r>
      <w:r w:rsidRPr="00A27612">
        <w:rPr>
          <w:rFonts w:ascii="Arial" w:hAnsi="Arial" w:cs="Arial"/>
        </w:rPr>
        <w:t xml:space="preserve">iscritti </w:t>
      </w:r>
      <w:r w:rsidR="00151824">
        <w:rPr>
          <w:rFonts w:ascii="Arial" w:hAnsi="Arial" w:cs="Arial"/>
        </w:rPr>
        <w:t xml:space="preserve">al tiro sotto il diretto </w:t>
      </w:r>
      <w:r w:rsidRPr="00A27612">
        <w:rPr>
          <w:rFonts w:ascii="Arial" w:hAnsi="Arial" w:cs="Arial"/>
        </w:rPr>
        <w:t>controllo dei ma</w:t>
      </w:r>
      <w:r w:rsidR="00151824">
        <w:rPr>
          <w:rFonts w:ascii="Arial" w:hAnsi="Arial" w:cs="Arial"/>
        </w:rPr>
        <w:t>ggiorenni responsabili</w:t>
      </w:r>
      <w:r w:rsidRPr="00A27612">
        <w:rPr>
          <w:rFonts w:ascii="Arial" w:hAnsi="Arial" w:cs="Arial"/>
        </w:rPr>
        <w:t>, per danni causati</w:t>
      </w:r>
      <w:r w:rsidR="00151824">
        <w:rPr>
          <w:rFonts w:ascii="Arial" w:hAnsi="Arial" w:cs="Arial"/>
        </w:rPr>
        <w:t>,</w:t>
      </w:r>
      <w:r w:rsidRPr="00A27612">
        <w:rPr>
          <w:rFonts w:ascii="Arial" w:hAnsi="Arial" w:cs="Arial"/>
        </w:rPr>
        <w:t xml:space="preserve"> </w:t>
      </w:r>
      <w:r w:rsidR="00151824">
        <w:rPr>
          <w:rFonts w:ascii="Arial" w:hAnsi="Arial" w:cs="Arial"/>
        </w:rPr>
        <w:t xml:space="preserve">a se stessi ed </w:t>
      </w:r>
      <w:r w:rsidRPr="00A27612">
        <w:rPr>
          <w:rFonts w:ascii="Arial" w:hAnsi="Arial" w:cs="Arial"/>
        </w:rPr>
        <w:t>a terzi</w:t>
      </w:r>
      <w:r w:rsidR="00151824">
        <w:rPr>
          <w:rFonts w:ascii="Arial" w:hAnsi="Arial" w:cs="Arial"/>
        </w:rPr>
        <w:t>,</w:t>
      </w:r>
      <w:r w:rsidRPr="00A27612">
        <w:rPr>
          <w:rFonts w:ascii="Arial" w:hAnsi="Arial" w:cs="Arial"/>
        </w:rPr>
        <w:t xml:space="preserve"> da </w:t>
      </w:r>
      <w:r w:rsidR="00151824">
        <w:rPr>
          <w:rFonts w:ascii="Arial" w:hAnsi="Arial" w:cs="Arial"/>
        </w:rPr>
        <w:t xml:space="preserve">fatto </w:t>
      </w:r>
      <w:r w:rsidRPr="00A27612">
        <w:rPr>
          <w:rFonts w:ascii="Arial" w:hAnsi="Arial" w:cs="Arial"/>
        </w:rPr>
        <w:t>proprio o dalle persone addette all’esercizio del tir</w:t>
      </w:r>
      <w:r w:rsidR="00816389">
        <w:rPr>
          <w:rFonts w:ascii="Arial" w:hAnsi="Arial" w:cs="Arial"/>
        </w:rPr>
        <w:t xml:space="preserve">o a mezzo armi </w:t>
      </w:r>
      <w:r w:rsidR="00D80F8B">
        <w:rPr>
          <w:rFonts w:ascii="Arial" w:hAnsi="Arial" w:cs="Arial"/>
        </w:rPr>
        <w:t xml:space="preserve">sportive e/o di </w:t>
      </w:r>
      <w:r w:rsidRPr="00A27612">
        <w:rPr>
          <w:rFonts w:ascii="Arial" w:hAnsi="Arial" w:cs="Arial"/>
        </w:rPr>
        <w:t xml:space="preserve">libera vendita. </w:t>
      </w:r>
    </w:p>
    <w:p w:rsidR="00B31F0B" w:rsidRPr="00352DF9" w:rsidRDefault="00B31F0B" w:rsidP="000047B6">
      <w:pPr>
        <w:widowControl w:val="0"/>
        <w:autoSpaceDE w:val="0"/>
        <w:autoSpaceDN w:val="0"/>
        <w:adjustRightInd w:val="0"/>
        <w:spacing w:after="200"/>
        <w:jc w:val="both"/>
        <w:rPr>
          <w:rFonts w:ascii="Arial" w:hAnsi="Arial" w:cs="Arial"/>
        </w:rPr>
      </w:pPr>
      <w:r w:rsidRPr="00352DF9">
        <w:rPr>
          <w:rFonts w:ascii="Arial" w:hAnsi="Arial" w:cs="Arial"/>
        </w:rPr>
        <w:t>Si riportano di seguito le regole di sicurezza previste dal regolamento generale stabilito per i tornei Nazionali di tipo “Postal Match”, significando che le regole stesse, istituite ai fini della salvaguardia dei tiratori in ambienti collettivi, a meno</w:t>
      </w:r>
      <w:r w:rsidR="009C09CE">
        <w:rPr>
          <w:rFonts w:ascii="Arial" w:hAnsi="Arial" w:cs="Arial"/>
        </w:rPr>
        <w:t xml:space="preserve"> della figura del Direttore di T</w:t>
      </w:r>
      <w:r w:rsidRPr="00352DF9">
        <w:rPr>
          <w:rFonts w:ascii="Arial" w:hAnsi="Arial" w:cs="Arial"/>
        </w:rPr>
        <w:t xml:space="preserve">iro, necessaria per coordinare l’attività di più tiratori, trovano applicazione  e debbono essere rispettate </w:t>
      </w:r>
      <w:r w:rsidR="001C1434" w:rsidRPr="00352DF9">
        <w:rPr>
          <w:rFonts w:ascii="Arial" w:hAnsi="Arial" w:cs="Arial"/>
          <w:b/>
        </w:rPr>
        <w:t>sia nel corso delle sessioni di tiro organizzate mensilmente presso le Associazioni/Club che partecipano con propri rappresentanti alla competizione</w:t>
      </w:r>
      <w:r w:rsidR="001C1434" w:rsidRPr="00352DF9">
        <w:rPr>
          <w:rFonts w:ascii="Arial" w:hAnsi="Arial" w:cs="Arial"/>
        </w:rPr>
        <w:t xml:space="preserve">, </w:t>
      </w:r>
      <w:r w:rsidR="001C1434" w:rsidRPr="00352DF9">
        <w:rPr>
          <w:rFonts w:ascii="Arial" w:hAnsi="Arial" w:cs="Arial"/>
          <w:b/>
        </w:rPr>
        <w:t xml:space="preserve">sia </w:t>
      </w:r>
      <w:r w:rsidRPr="00352DF9">
        <w:rPr>
          <w:rFonts w:ascii="Arial" w:hAnsi="Arial" w:cs="Arial"/>
          <w:b/>
        </w:rPr>
        <w:t>dai concorrenti iscritti come singoli partecipanti</w:t>
      </w:r>
      <w:r w:rsidRPr="00352DF9">
        <w:rPr>
          <w:rFonts w:ascii="Arial" w:hAnsi="Arial" w:cs="Arial"/>
        </w:rPr>
        <w:t>:</w:t>
      </w:r>
    </w:p>
    <w:p w:rsidR="00B31F0B" w:rsidRPr="00352DF9" w:rsidRDefault="009F0543" w:rsidP="000047B6">
      <w:pPr>
        <w:widowControl w:val="0"/>
        <w:autoSpaceDE w:val="0"/>
        <w:autoSpaceDN w:val="0"/>
        <w:adjustRightInd w:val="0"/>
        <w:spacing w:after="200"/>
        <w:jc w:val="both"/>
        <w:rPr>
          <w:rFonts w:ascii="Arial" w:hAnsi="Arial" w:cs="Arial"/>
        </w:rPr>
      </w:pPr>
      <w:r w:rsidRPr="00352DF9">
        <w:rPr>
          <w:rFonts w:ascii="Arial" w:hAnsi="Arial" w:cs="Arial"/>
        </w:rPr>
        <w:t>a)</w:t>
      </w:r>
      <w:r w:rsidRPr="00352DF9">
        <w:rPr>
          <w:rFonts w:ascii="Arial" w:hAnsi="Arial" w:cs="Arial"/>
        </w:rPr>
        <w:tab/>
      </w:r>
      <w:r w:rsidR="00B31F0B" w:rsidRPr="00352DF9">
        <w:rPr>
          <w:rFonts w:ascii="Arial" w:hAnsi="Arial" w:cs="Arial"/>
        </w:rPr>
        <w:t xml:space="preserve">il trasporto dell'arma da e verso l'interno dei locali della località di </w:t>
      </w:r>
      <w:r w:rsidR="00727AF9" w:rsidRPr="00352DF9">
        <w:rPr>
          <w:rFonts w:ascii="Arial" w:hAnsi="Arial" w:cs="Arial"/>
        </w:rPr>
        <w:t>t</w:t>
      </w:r>
      <w:r w:rsidR="00B31F0B" w:rsidRPr="00352DF9">
        <w:rPr>
          <w:rFonts w:ascii="Arial" w:hAnsi="Arial" w:cs="Arial"/>
        </w:rPr>
        <w:t xml:space="preserve">iro deve </w:t>
      </w:r>
      <w:r w:rsidR="00727AF9" w:rsidRPr="00352DF9">
        <w:rPr>
          <w:rFonts w:ascii="Arial" w:hAnsi="Arial" w:cs="Arial"/>
        </w:rPr>
        <w:tab/>
      </w:r>
      <w:r w:rsidR="00B31F0B" w:rsidRPr="00352DF9">
        <w:rPr>
          <w:rFonts w:ascii="Arial" w:hAnsi="Arial" w:cs="Arial"/>
        </w:rPr>
        <w:t>avvenire in custodia chiusa;</w:t>
      </w:r>
    </w:p>
    <w:p w:rsidR="00B31F0B" w:rsidRPr="00352DF9" w:rsidRDefault="009F0543" w:rsidP="000047B6">
      <w:pPr>
        <w:widowControl w:val="0"/>
        <w:autoSpaceDE w:val="0"/>
        <w:autoSpaceDN w:val="0"/>
        <w:adjustRightInd w:val="0"/>
        <w:spacing w:after="200"/>
        <w:jc w:val="both"/>
        <w:rPr>
          <w:rFonts w:ascii="Arial" w:hAnsi="Arial" w:cs="Arial"/>
        </w:rPr>
      </w:pPr>
      <w:r w:rsidRPr="00352DF9">
        <w:rPr>
          <w:rFonts w:ascii="Arial" w:hAnsi="Arial" w:cs="Arial"/>
        </w:rPr>
        <w:t>b)</w:t>
      </w:r>
      <w:r w:rsidRPr="00352DF9">
        <w:rPr>
          <w:rFonts w:ascii="Arial" w:hAnsi="Arial" w:cs="Arial"/>
        </w:rPr>
        <w:tab/>
      </w:r>
      <w:r w:rsidR="00B31F0B" w:rsidRPr="00352DF9">
        <w:rPr>
          <w:rFonts w:ascii="Arial" w:hAnsi="Arial" w:cs="Arial"/>
        </w:rPr>
        <w:t xml:space="preserve">all'interno dello stand di tiro l'arma, se rimossa dalla custodia, dovrà essere </w:t>
      </w:r>
      <w:r w:rsidR="00727AF9" w:rsidRPr="00352DF9">
        <w:rPr>
          <w:rFonts w:ascii="Arial" w:hAnsi="Arial" w:cs="Arial"/>
        </w:rPr>
        <w:tab/>
      </w:r>
      <w:r w:rsidR="00B31F0B" w:rsidRPr="00352DF9">
        <w:rPr>
          <w:rFonts w:ascii="Arial" w:hAnsi="Arial" w:cs="Arial"/>
        </w:rPr>
        <w:t xml:space="preserve">movimentata scarica con bandierina blocca otturatore inserita e con la canna </w:t>
      </w:r>
      <w:r w:rsidR="00BA3DE6" w:rsidRPr="00352DF9">
        <w:rPr>
          <w:rFonts w:ascii="Arial" w:hAnsi="Arial" w:cs="Arial"/>
        </w:rPr>
        <w:tab/>
      </w:r>
      <w:r w:rsidR="00B31F0B" w:rsidRPr="00352DF9">
        <w:rPr>
          <w:rFonts w:ascii="Arial" w:hAnsi="Arial" w:cs="Arial"/>
        </w:rPr>
        <w:t>puntata in direzione di sicurezza;</w:t>
      </w:r>
    </w:p>
    <w:p w:rsidR="00B31F0B" w:rsidRPr="00352DF9" w:rsidRDefault="009F0543" w:rsidP="000047B6">
      <w:pPr>
        <w:widowControl w:val="0"/>
        <w:autoSpaceDE w:val="0"/>
        <w:autoSpaceDN w:val="0"/>
        <w:adjustRightInd w:val="0"/>
        <w:spacing w:after="200"/>
        <w:jc w:val="both"/>
        <w:rPr>
          <w:rFonts w:ascii="Arial" w:hAnsi="Arial" w:cs="Arial"/>
        </w:rPr>
      </w:pPr>
      <w:r w:rsidRPr="00352DF9">
        <w:rPr>
          <w:rFonts w:ascii="Arial" w:hAnsi="Arial" w:cs="Arial"/>
        </w:rPr>
        <w:t> c)</w:t>
      </w:r>
      <w:r w:rsidRPr="00352DF9">
        <w:rPr>
          <w:rFonts w:ascii="Arial" w:hAnsi="Arial" w:cs="Arial"/>
        </w:rPr>
        <w:tab/>
      </w:r>
      <w:r w:rsidR="00B31F0B" w:rsidRPr="00352DF9">
        <w:rPr>
          <w:rFonts w:ascii="Arial" w:hAnsi="Arial" w:cs="Arial"/>
        </w:rPr>
        <w:t xml:space="preserve">In attesa della gara l'arma potrà essere appoggiata scarica nelle apposite </w:t>
      </w:r>
      <w:r w:rsidR="00BA3DE6" w:rsidRPr="00352DF9">
        <w:rPr>
          <w:rFonts w:ascii="Arial" w:hAnsi="Arial" w:cs="Arial"/>
        </w:rPr>
        <w:tab/>
      </w:r>
      <w:r w:rsidR="00B31F0B" w:rsidRPr="00352DF9">
        <w:rPr>
          <w:rFonts w:ascii="Arial" w:hAnsi="Arial" w:cs="Arial"/>
        </w:rPr>
        <w:t>rastrelliere, se disponibili;</w:t>
      </w:r>
    </w:p>
    <w:p w:rsidR="00B31F0B" w:rsidRPr="00352DF9" w:rsidRDefault="009F0543" w:rsidP="000047B6">
      <w:pPr>
        <w:widowControl w:val="0"/>
        <w:autoSpaceDE w:val="0"/>
        <w:autoSpaceDN w:val="0"/>
        <w:adjustRightInd w:val="0"/>
        <w:spacing w:after="200"/>
        <w:ind w:left="720" w:hanging="720"/>
        <w:jc w:val="both"/>
        <w:rPr>
          <w:rFonts w:ascii="Arial" w:hAnsi="Arial" w:cs="Arial"/>
        </w:rPr>
      </w:pPr>
      <w:r w:rsidRPr="00352DF9">
        <w:rPr>
          <w:rFonts w:ascii="Arial" w:hAnsi="Arial" w:cs="Arial"/>
        </w:rPr>
        <w:t>d)</w:t>
      </w:r>
      <w:r w:rsidRPr="00352DF9">
        <w:rPr>
          <w:rFonts w:ascii="Arial" w:hAnsi="Arial" w:cs="Arial"/>
        </w:rPr>
        <w:tab/>
      </w:r>
      <w:r w:rsidR="00B31F0B" w:rsidRPr="00352DF9">
        <w:rPr>
          <w:rFonts w:ascii="Arial" w:hAnsi="Arial" w:cs="Arial"/>
        </w:rPr>
        <w:t xml:space="preserve">durante la gara, l’arma non dovrà mai essere rimossa dalla sua posizione di appoggio sui rest, fatta eccezione  per le operazioni di ricarica previste dalle categorie Springer, dovrà in ogni caso essere mantenuta con la canna direzionata </w:t>
      </w:r>
      <w:r w:rsidR="00BA3DE6" w:rsidRPr="00352DF9">
        <w:rPr>
          <w:rFonts w:ascii="Arial" w:hAnsi="Arial" w:cs="Arial"/>
        </w:rPr>
        <w:tab/>
      </w:r>
      <w:r w:rsidR="00B31F0B" w:rsidRPr="00352DF9">
        <w:rPr>
          <w:rFonts w:ascii="Arial" w:hAnsi="Arial" w:cs="Arial"/>
        </w:rPr>
        <w:t>verso le zone di tiro;</w:t>
      </w:r>
    </w:p>
    <w:p w:rsidR="00B31F0B" w:rsidRPr="00352DF9" w:rsidRDefault="009F0543" w:rsidP="000047B6">
      <w:pPr>
        <w:widowControl w:val="0"/>
        <w:autoSpaceDE w:val="0"/>
        <w:autoSpaceDN w:val="0"/>
        <w:adjustRightInd w:val="0"/>
        <w:spacing w:after="200"/>
        <w:ind w:left="720" w:hanging="720"/>
        <w:jc w:val="both"/>
        <w:rPr>
          <w:rFonts w:ascii="Arial" w:hAnsi="Arial" w:cs="Arial"/>
        </w:rPr>
      </w:pPr>
      <w:r w:rsidRPr="00352DF9">
        <w:rPr>
          <w:rFonts w:ascii="Arial" w:hAnsi="Arial" w:cs="Arial"/>
        </w:rPr>
        <w:t>e)</w:t>
      </w:r>
      <w:r w:rsidRPr="00352DF9">
        <w:rPr>
          <w:rFonts w:ascii="Arial" w:hAnsi="Arial" w:cs="Arial"/>
        </w:rPr>
        <w:tab/>
      </w:r>
      <w:r w:rsidR="00B31F0B" w:rsidRPr="00352DF9">
        <w:rPr>
          <w:rFonts w:ascii="Arial" w:hAnsi="Arial" w:cs="Arial"/>
        </w:rPr>
        <w:t>per motivi di sicurezza o di altro genere, il Direttore di Tiro potrà ordinare a tutti i tiratori di procedere a scaricare l’arma in qualsiasi momento;</w:t>
      </w:r>
    </w:p>
    <w:p w:rsidR="00B31F0B" w:rsidRPr="00352DF9" w:rsidRDefault="009F0543" w:rsidP="000047B6">
      <w:pPr>
        <w:widowControl w:val="0"/>
        <w:autoSpaceDE w:val="0"/>
        <w:autoSpaceDN w:val="0"/>
        <w:adjustRightInd w:val="0"/>
        <w:spacing w:after="200"/>
        <w:jc w:val="both"/>
        <w:rPr>
          <w:rFonts w:ascii="Arial" w:hAnsi="Arial" w:cs="Arial"/>
        </w:rPr>
      </w:pPr>
      <w:r w:rsidRPr="00352DF9">
        <w:rPr>
          <w:rFonts w:ascii="Arial" w:hAnsi="Arial" w:cs="Arial"/>
        </w:rPr>
        <w:lastRenderedPageBreak/>
        <w:t>g)      </w:t>
      </w:r>
      <w:r w:rsidRPr="00352DF9">
        <w:rPr>
          <w:rFonts w:ascii="Arial" w:hAnsi="Arial" w:cs="Arial"/>
        </w:rPr>
        <w:tab/>
      </w:r>
      <w:r w:rsidR="00B31F0B" w:rsidRPr="00352DF9">
        <w:rPr>
          <w:rFonts w:ascii="Arial" w:hAnsi="Arial" w:cs="Arial"/>
        </w:rPr>
        <w:t xml:space="preserve">al termine della gara l'arma non potrà essere rimossa dal rest se non dopo </w:t>
      </w:r>
      <w:r w:rsidR="00DC3529" w:rsidRPr="00352DF9">
        <w:rPr>
          <w:rFonts w:ascii="Arial" w:hAnsi="Arial" w:cs="Arial"/>
        </w:rPr>
        <w:tab/>
      </w:r>
      <w:r w:rsidR="00B31F0B" w:rsidRPr="00352DF9">
        <w:rPr>
          <w:rFonts w:ascii="Arial" w:hAnsi="Arial" w:cs="Arial"/>
        </w:rPr>
        <w:t xml:space="preserve">essersi accertati che la stessa sia scarica e con la bandierina </w:t>
      </w:r>
      <w:r w:rsidR="00DC3529" w:rsidRPr="00352DF9">
        <w:rPr>
          <w:rFonts w:ascii="Arial" w:hAnsi="Arial" w:cs="Arial"/>
        </w:rPr>
        <w:t xml:space="preserve">blocca </w:t>
      </w:r>
      <w:r w:rsidR="00DC3529" w:rsidRPr="00352DF9">
        <w:rPr>
          <w:rFonts w:ascii="Arial" w:hAnsi="Arial" w:cs="Arial"/>
        </w:rPr>
        <w:tab/>
      </w:r>
      <w:r w:rsidR="00B31F0B" w:rsidRPr="00352DF9">
        <w:rPr>
          <w:rFonts w:ascii="Arial" w:hAnsi="Arial" w:cs="Arial"/>
        </w:rPr>
        <w:t>otturatore inserita;</w:t>
      </w:r>
    </w:p>
    <w:p w:rsidR="00B31F0B" w:rsidRPr="00352DF9" w:rsidRDefault="00FA1F8F" w:rsidP="000047B6">
      <w:pPr>
        <w:widowControl w:val="0"/>
        <w:autoSpaceDE w:val="0"/>
        <w:autoSpaceDN w:val="0"/>
        <w:adjustRightInd w:val="0"/>
        <w:spacing w:after="200"/>
        <w:jc w:val="both"/>
        <w:rPr>
          <w:rFonts w:ascii="Arial" w:hAnsi="Arial" w:cs="Arial"/>
        </w:rPr>
      </w:pPr>
      <w:r w:rsidRPr="00352DF9">
        <w:rPr>
          <w:rFonts w:ascii="Arial" w:hAnsi="Arial" w:cs="Arial"/>
        </w:rPr>
        <w:t>h)       </w:t>
      </w:r>
      <w:r w:rsidR="00B31F0B" w:rsidRPr="00352DF9">
        <w:rPr>
          <w:rFonts w:ascii="Arial" w:hAnsi="Arial" w:cs="Arial"/>
        </w:rPr>
        <w:t xml:space="preserve">il tiratore che debba abbandonare il tavolo di tiro nel corso della gara, anche se </w:t>
      </w:r>
      <w:r w:rsidR="00BA3DE6" w:rsidRPr="00352DF9">
        <w:rPr>
          <w:rFonts w:ascii="Arial" w:hAnsi="Arial" w:cs="Arial"/>
        </w:rPr>
        <w:tab/>
      </w:r>
      <w:r w:rsidR="00B31F0B" w:rsidRPr="00352DF9">
        <w:rPr>
          <w:rFonts w:ascii="Arial" w:hAnsi="Arial" w:cs="Arial"/>
        </w:rPr>
        <w:t xml:space="preserve">solo momentaneamente, dovrà essere stato </w:t>
      </w:r>
      <w:r w:rsidR="00DC3529" w:rsidRPr="00352DF9">
        <w:rPr>
          <w:rFonts w:ascii="Arial" w:hAnsi="Arial" w:cs="Arial"/>
        </w:rPr>
        <w:t xml:space="preserve">autorizzato </w:t>
      </w:r>
      <w:r w:rsidR="00B31F0B" w:rsidRPr="00352DF9">
        <w:rPr>
          <w:rFonts w:ascii="Arial" w:hAnsi="Arial" w:cs="Arial"/>
        </w:rPr>
        <w:t xml:space="preserve">dal </w:t>
      </w:r>
      <w:r w:rsidR="00727AF9" w:rsidRPr="00352DF9">
        <w:rPr>
          <w:rFonts w:ascii="Arial" w:hAnsi="Arial" w:cs="Arial"/>
        </w:rPr>
        <w:tab/>
      </w:r>
      <w:r w:rsidR="00B31F0B" w:rsidRPr="00352DF9">
        <w:rPr>
          <w:rFonts w:ascii="Arial" w:hAnsi="Arial" w:cs="Arial"/>
        </w:rPr>
        <w:t xml:space="preserve">Direttore di Tiro e </w:t>
      </w:r>
      <w:r w:rsidR="00BA3DE6" w:rsidRPr="00352DF9">
        <w:rPr>
          <w:rFonts w:ascii="Arial" w:hAnsi="Arial" w:cs="Arial"/>
        </w:rPr>
        <w:tab/>
      </w:r>
      <w:r w:rsidR="00B31F0B" w:rsidRPr="00352DF9">
        <w:rPr>
          <w:rFonts w:ascii="Arial" w:hAnsi="Arial" w:cs="Arial"/>
        </w:rPr>
        <w:t xml:space="preserve">lasciare l'arma scarica </w:t>
      </w:r>
      <w:r w:rsidR="00727AF9" w:rsidRPr="00352DF9">
        <w:rPr>
          <w:rFonts w:ascii="Arial" w:hAnsi="Arial" w:cs="Arial"/>
        </w:rPr>
        <w:t xml:space="preserve">sui rest </w:t>
      </w:r>
      <w:r w:rsidR="00B31F0B" w:rsidRPr="00352DF9">
        <w:rPr>
          <w:rFonts w:ascii="Arial" w:hAnsi="Arial" w:cs="Arial"/>
        </w:rPr>
        <w:t>con la bandierina blocca otturatore inserita;</w:t>
      </w:r>
    </w:p>
    <w:p w:rsidR="00B31F0B" w:rsidRPr="00352DF9" w:rsidRDefault="00FA1F8F" w:rsidP="000047B6">
      <w:pPr>
        <w:widowControl w:val="0"/>
        <w:autoSpaceDE w:val="0"/>
        <w:autoSpaceDN w:val="0"/>
        <w:adjustRightInd w:val="0"/>
        <w:spacing w:after="200"/>
        <w:ind w:left="720" w:hanging="720"/>
        <w:jc w:val="both"/>
        <w:rPr>
          <w:rFonts w:ascii="Arial" w:hAnsi="Arial" w:cs="Arial"/>
        </w:rPr>
      </w:pPr>
      <w:r w:rsidRPr="00352DF9">
        <w:rPr>
          <w:rFonts w:ascii="Arial" w:hAnsi="Arial" w:cs="Arial"/>
        </w:rPr>
        <w:t>i)        </w:t>
      </w:r>
      <w:r w:rsidR="00B31F0B" w:rsidRPr="00352DF9">
        <w:rPr>
          <w:rFonts w:ascii="Arial" w:hAnsi="Arial" w:cs="Arial"/>
        </w:rPr>
        <w:t>le armi e l'attrezzatura non possono esse</w:t>
      </w:r>
      <w:r w:rsidR="00816389">
        <w:rPr>
          <w:rFonts w:ascii="Arial" w:hAnsi="Arial" w:cs="Arial"/>
        </w:rPr>
        <w:t xml:space="preserve">re rimosse dal tavolo prima del </w:t>
      </w:r>
      <w:r w:rsidR="00B31F0B" w:rsidRPr="00352DF9">
        <w:rPr>
          <w:rFonts w:ascii="Arial" w:hAnsi="Arial" w:cs="Arial"/>
        </w:rPr>
        <w:t>termine della gara, salvo autor</w:t>
      </w:r>
      <w:r w:rsidR="00C74C51">
        <w:rPr>
          <w:rFonts w:ascii="Arial" w:hAnsi="Arial" w:cs="Arial"/>
        </w:rPr>
        <w:t>izzazione del Direttore di Tiro;</w:t>
      </w:r>
    </w:p>
    <w:p w:rsidR="009047D1" w:rsidRPr="00352DF9" w:rsidRDefault="009047D1" w:rsidP="000047B6">
      <w:pPr>
        <w:widowControl w:val="0"/>
        <w:autoSpaceDE w:val="0"/>
        <w:autoSpaceDN w:val="0"/>
        <w:adjustRightInd w:val="0"/>
        <w:spacing w:after="200"/>
        <w:ind w:left="720" w:hanging="720"/>
        <w:jc w:val="both"/>
        <w:rPr>
          <w:rFonts w:ascii="Arial" w:hAnsi="Arial" w:cs="Arial"/>
        </w:rPr>
      </w:pPr>
      <w:r w:rsidRPr="00352DF9">
        <w:rPr>
          <w:rFonts w:ascii="Arial" w:hAnsi="Arial" w:cs="Arial"/>
        </w:rPr>
        <w:t>l)</w:t>
      </w:r>
      <w:r w:rsidRPr="00352DF9">
        <w:rPr>
          <w:rFonts w:ascii="Arial" w:hAnsi="Arial" w:cs="Arial"/>
        </w:rPr>
        <w:tab/>
      </w:r>
      <w:r w:rsidRPr="00146AA9">
        <w:rPr>
          <w:rFonts w:ascii="Arial" w:hAnsi="Arial" w:cs="Arial"/>
        </w:rPr>
        <w:t>per tutta l</w:t>
      </w:r>
      <w:r w:rsidR="000047B6" w:rsidRPr="00146AA9">
        <w:rPr>
          <w:rFonts w:ascii="Arial" w:hAnsi="Arial" w:cs="Arial"/>
        </w:rPr>
        <w:t>a durata di ogni turno di tiro i</w:t>
      </w:r>
      <w:r w:rsidRPr="00146AA9">
        <w:rPr>
          <w:rFonts w:ascii="Arial" w:hAnsi="Arial" w:cs="Arial"/>
        </w:rPr>
        <w:t xml:space="preserve"> concorrenti non possono abbandonare la propria postazione se non per </w:t>
      </w:r>
      <w:r w:rsidR="00BA3DE6" w:rsidRPr="00146AA9">
        <w:rPr>
          <w:rFonts w:ascii="Arial" w:hAnsi="Arial" w:cs="Arial"/>
        </w:rPr>
        <w:t xml:space="preserve">comprovate cause </w:t>
      </w:r>
      <w:r w:rsidR="00945EF9" w:rsidRPr="00146AA9">
        <w:rPr>
          <w:rFonts w:ascii="Arial" w:hAnsi="Arial" w:cs="Arial"/>
        </w:rPr>
        <w:t>contingenti e</w:t>
      </w:r>
      <w:r w:rsidR="00DC3529" w:rsidRPr="00146AA9">
        <w:rPr>
          <w:rFonts w:ascii="Arial" w:hAnsi="Arial" w:cs="Arial"/>
        </w:rPr>
        <w:t>, in ogni caso, previa autorizzazione da parte del Direttore di</w:t>
      </w:r>
      <w:r w:rsidR="00DC3529" w:rsidRPr="00146AA9">
        <w:rPr>
          <w:rFonts w:ascii="Arial" w:hAnsi="Arial" w:cs="Arial"/>
          <w:color w:val="FF0000"/>
        </w:rPr>
        <w:t xml:space="preserve"> </w:t>
      </w:r>
      <w:r w:rsidR="00C74C51" w:rsidRPr="00146AA9">
        <w:rPr>
          <w:rFonts w:ascii="Arial" w:hAnsi="Arial" w:cs="Arial"/>
        </w:rPr>
        <w:t>T</w:t>
      </w:r>
      <w:r w:rsidR="00DC3529" w:rsidRPr="00146AA9">
        <w:rPr>
          <w:rFonts w:ascii="Arial" w:hAnsi="Arial" w:cs="Arial"/>
        </w:rPr>
        <w:t>iro</w:t>
      </w:r>
      <w:r w:rsidR="00C74C51" w:rsidRPr="00146AA9">
        <w:rPr>
          <w:rFonts w:ascii="Arial" w:hAnsi="Arial" w:cs="Arial"/>
        </w:rPr>
        <w:t>.</w:t>
      </w:r>
    </w:p>
    <w:p w:rsidR="00C74C51" w:rsidRDefault="00B31F0B" w:rsidP="000047B6">
      <w:pPr>
        <w:widowControl w:val="0"/>
        <w:autoSpaceDE w:val="0"/>
        <w:autoSpaceDN w:val="0"/>
        <w:adjustRightInd w:val="0"/>
        <w:spacing w:after="200"/>
        <w:jc w:val="both"/>
        <w:rPr>
          <w:rFonts w:ascii="Arial" w:hAnsi="Arial" w:cs="Arial"/>
        </w:rPr>
      </w:pPr>
      <w:r w:rsidRPr="00352DF9">
        <w:rPr>
          <w:rFonts w:ascii="Arial" w:hAnsi="Arial" w:cs="Arial"/>
        </w:rPr>
        <w:t>Ogni tiratore d</w:t>
      </w:r>
      <w:r w:rsidR="009C09CE">
        <w:rPr>
          <w:rFonts w:ascii="Arial" w:hAnsi="Arial" w:cs="Arial"/>
        </w:rPr>
        <w:t>ovrà riferirsi al Direttore di T</w:t>
      </w:r>
      <w:r w:rsidRPr="00352DF9">
        <w:rPr>
          <w:rFonts w:ascii="Arial" w:hAnsi="Arial" w:cs="Arial"/>
        </w:rPr>
        <w:t xml:space="preserve">iro per ogni segnalazione, alzando la mano senza </w:t>
      </w:r>
      <w:r w:rsidR="003330AA" w:rsidRPr="00352DF9">
        <w:rPr>
          <w:rFonts w:ascii="Arial" w:hAnsi="Arial" w:cs="Arial"/>
        </w:rPr>
        <w:t xml:space="preserve">alzarsi dalla propria postazione, </w:t>
      </w:r>
      <w:r w:rsidRPr="00352DF9">
        <w:rPr>
          <w:rFonts w:ascii="Arial" w:hAnsi="Arial" w:cs="Arial"/>
        </w:rPr>
        <w:t>lasciare la linea di tiro o disturbare la condotta della gara.</w:t>
      </w:r>
    </w:p>
    <w:p w:rsidR="000765A9" w:rsidRDefault="000765A9" w:rsidP="000047B6">
      <w:pPr>
        <w:widowControl w:val="0"/>
        <w:autoSpaceDE w:val="0"/>
        <w:autoSpaceDN w:val="0"/>
        <w:adjustRightInd w:val="0"/>
        <w:spacing w:after="200"/>
        <w:jc w:val="both"/>
        <w:rPr>
          <w:rFonts w:ascii="Arial" w:hAnsi="Arial" w:cs="Arial"/>
        </w:rPr>
      </w:pPr>
    </w:p>
    <w:p w:rsidR="00D31CAF" w:rsidRPr="00C74C51" w:rsidRDefault="00B31F0B" w:rsidP="000047B6">
      <w:pPr>
        <w:widowControl w:val="0"/>
        <w:autoSpaceDE w:val="0"/>
        <w:autoSpaceDN w:val="0"/>
        <w:adjustRightInd w:val="0"/>
        <w:spacing w:after="200"/>
        <w:jc w:val="both"/>
        <w:rPr>
          <w:rFonts w:ascii="Arial" w:hAnsi="Arial" w:cs="Arial"/>
        </w:rPr>
      </w:pPr>
      <w:bookmarkStart w:id="10" w:name="Art10"/>
      <w:r w:rsidRPr="00352DF9">
        <w:rPr>
          <w:rFonts w:ascii="Arial" w:hAnsi="Arial" w:cs="Arial"/>
          <w:b/>
          <w:bCs/>
        </w:rPr>
        <w:t>Art</w:t>
      </w:r>
      <w:r w:rsidR="0077507D">
        <w:rPr>
          <w:rFonts w:ascii="Arial" w:hAnsi="Arial" w:cs="Arial"/>
          <w:b/>
          <w:bCs/>
        </w:rPr>
        <w:t>. 10</w:t>
      </w:r>
      <w:r w:rsidRPr="00352DF9">
        <w:rPr>
          <w:rFonts w:ascii="Arial" w:hAnsi="Arial" w:cs="Arial"/>
          <w:b/>
          <w:bCs/>
        </w:rPr>
        <w:t xml:space="preserve"> - Verifica conformità carabine</w:t>
      </w:r>
    </w:p>
    <w:bookmarkEnd w:id="10"/>
    <w:p w:rsidR="00084A34" w:rsidRPr="00352DF9" w:rsidRDefault="00D31CAF" w:rsidP="000047B6">
      <w:pPr>
        <w:spacing w:after="200"/>
        <w:jc w:val="both"/>
        <w:rPr>
          <w:rFonts w:ascii="Arial" w:hAnsi="Arial" w:cs="Arial"/>
          <w:b/>
        </w:rPr>
      </w:pPr>
      <w:r w:rsidRPr="00352DF9">
        <w:rPr>
          <w:rFonts w:ascii="Arial" w:hAnsi="Arial" w:cs="Arial"/>
          <w:b/>
        </w:rPr>
        <w:t>Commissione Armi</w:t>
      </w:r>
    </w:p>
    <w:p w:rsidR="00D31CAF" w:rsidRPr="00352DF9" w:rsidRDefault="00D31CAF" w:rsidP="000047B6">
      <w:pPr>
        <w:spacing w:after="200"/>
        <w:jc w:val="both"/>
        <w:rPr>
          <w:rFonts w:ascii="Arial" w:hAnsi="Arial" w:cs="Arial"/>
        </w:rPr>
      </w:pPr>
      <w:r w:rsidRPr="00352DF9">
        <w:rPr>
          <w:rFonts w:ascii="Arial" w:hAnsi="Arial" w:cs="Arial"/>
        </w:rPr>
        <w:t>La valutazione/verifica circa la conformità delle armi utilizzabili per partecipare alle quattro categorie previste dal torneo, i cui elementi di dettag</w:t>
      </w:r>
      <w:r w:rsidR="00747B10">
        <w:rPr>
          <w:rFonts w:ascii="Arial" w:hAnsi="Arial" w:cs="Arial"/>
        </w:rPr>
        <w:t>lio sono riportati all’articolo 5</w:t>
      </w:r>
      <w:r w:rsidRPr="00352DF9">
        <w:rPr>
          <w:rFonts w:ascii="Arial" w:hAnsi="Arial" w:cs="Arial"/>
        </w:rPr>
        <w:t xml:space="preserve">,  viene demandata ad un’apposita </w:t>
      </w:r>
      <w:r w:rsidRPr="00352DF9">
        <w:rPr>
          <w:rFonts w:ascii="Arial" w:hAnsi="Arial" w:cs="Arial"/>
          <w:b/>
        </w:rPr>
        <w:t>Commissione Armi</w:t>
      </w:r>
      <w:r w:rsidRPr="00352DF9">
        <w:rPr>
          <w:rFonts w:ascii="Arial" w:hAnsi="Arial" w:cs="Arial"/>
        </w:rPr>
        <w:t xml:space="preserve">, istituita in modo permanente, presso </w:t>
      </w:r>
      <w:r w:rsidRPr="00352DF9">
        <w:rPr>
          <w:rFonts w:ascii="Arial" w:hAnsi="Arial" w:cs="Arial"/>
          <w:b/>
        </w:rPr>
        <w:t>Spazzavento Shooting Club</w:t>
      </w:r>
      <w:r w:rsidRPr="00352DF9">
        <w:rPr>
          <w:rFonts w:ascii="Arial" w:hAnsi="Arial" w:cs="Arial"/>
        </w:rPr>
        <w:t>.</w:t>
      </w:r>
    </w:p>
    <w:p w:rsidR="00D31CAF" w:rsidRPr="00352DF9" w:rsidRDefault="00D31CAF" w:rsidP="000047B6">
      <w:pPr>
        <w:spacing w:after="200"/>
        <w:jc w:val="both"/>
        <w:rPr>
          <w:rFonts w:ascii="Arial" w:hAnsi="Arial" w:cs="Arial"/>
        </w:rPr>
      </w:pPr>
      <w:r w:rsidRPr="00352DF9">
        <w:rPr>
          <w:rFonts w:ascii="Arial" w:hAnsi="Arial" w:cs="Arial"/>
        </w:rPr>
        <w:t xml:space="preserve">Qualsiasi dubbio o perplessità circa la possibilità d’impiego di un arma in una specifica categoria del Postal Match, dovrà essere </w:t>
      </w:r>
      <w:r w:rsidRPr="00352DF9">
        <w:rPr>
          <w:rFonts w:ascii="Arial" w:hAnsi="Arial" w:cs="Arial"/>
          <w:b/>
        </w:rPr>
        <w:t xml:space="preserve">tempestivamente segnalato, tramite comunicazione scritta, </w:t>
      </w:r>
      <w:r w:rsidRPr="00352DF9">
        <w:rPr>
          <w:rFonts w:ascii="Arial" w:hAnsi="Arial" w:cs="Arial"/>
        </w:rPr>
        <w:t>alla suddetta Commissione che fornirà gli eventuali necessari elementi chiarificatori.</w:t>
      </w:r>
    </w:p>
    <w:p w:rsidR="00D31CAF" w:rsidRPr="00352DF9" w:rsidRDefault="00D31CAF" w:rsidP="00747B10">
      <w:pPr>
        <w:spacing w:after="200"/>
        <w:jc w:val="both"/>
        <w:rPr>
          <w:rFonts w:ascii="Arial" w:hAnsi="Arial" w:cs="Arial"/>
        </w:rPr>
      </w:pPr>
      <w:r w:rsidRPr="00352DF9">
        <w:rPr>
          <w:rFonts w:ascii="Arial" w:hAnsi="Arial" w:cs="Arial"/>
        </w:rPr>
        <w:t xml:space="preserve">La comunicazione andrà inoltrata al </w:t>
      </w:r>
      <w:r w:rsidR="00747B10">
        <w:rPr>
          <w:rFonts w:ascii="Arial" w:hAnsi="Arial" w:cs="Arial"/>
        </w:rPr>
        <w:t>responsabile della commissione armi all’indirizzo riportato all’articolo 17.</w:t>
      </w:r>
    </w:p>
    <w:p w:rsidR="005037B8" w:rsidRPr="00352DF9" w:rsidRDefault="005037B8" w:rsidP="000047B6">
      <w:pPr>
        <w:spacing w:after="200"/>
        <w:jc w:val="both"/>
        <w:rPr>
          <w:rFonts w:ascii="Arial" w:hAnsi="Arial" w:cs="Arial"/>
        </w:rPr>
      </w:pPr>
      <w:r w:rsidRPr="00352DF9">
        <w:rPr>
          <w:rFonts w:ascii="Arial" w:hAnsi="Arial" w:cs="Arial"/>
        </w:rPr>
        <w:t xml:space="preserve">La Commissione Armi formulerà il proprio </w:t>
      </w:r>
      <w:r w:rsidRPr="00352DF9">
        <w:rPr>
          <w:rFonts w:ascii="Arial" w:hAnsi="Arial" w:cs="Arial"/>
          <w:b/>
        </w:rPr>
        <w:t>parere inappellabile</w:t>
      </w:r>
      <w:r w:rsidRPr="00352DF9">
        <w:rPr>
          <w:rFonts w:ascii="Arial" w:hAnsi="Arial" w:cs="Arial"/>
        </w:rPr>
        <w:t xml:space="preserve">, fornendo eventuali necessari elementi chiarificatori. </w:t>
      </w:r>
    </w:p>
    <w:p w:rsidR="00D31CAF" w:rsidRPr="00352DF9" w:rsidRDefault="005037B8" w:rsidP="000047B6">
      <w:pPr>
        <w:spacing w:after="200"/>
        <w:jc w:val="both"/>
        <w:rPr>
          <w:rFonts w:ascii="Arial" w:hAnsi="Arial" w:cs="Arial"/>
        </w:rPr>
      </w:pPr>
      <w:r w:rsidRPr="00352DF9">
        <w:rPr>
          <w:rFonts w:ascii="Arial" w:hAnsi="Arial" w:cs="Arial"/>
        </w:rPr>
        <w:t xml:space="preserve">La Commissione potrà decidere in qualsiasi momento, anche a torneo in corso, di inserire nell’“Elenco delle carabine ammesse” le armi per cui è stata fatta richiesta d’impiego e che hanno ottenuto parere favorevole. </w:t>
      </w:r>
    </w:p>
    <w:p w:rsidR="00084A34" w:rsidRPr="00352DF9" w:rsidRDefault="00D31CAF" w:rsidP="000047B6">
      <w:pPr>
        <w:spacing w:after="200"/>
        <w:jc w:val="both"/>
        <w:rPr>
          <w:rFonts w:ascii="Arial" w:hAnsi="Arial" w:cs="Arial"/>
          <w:b/>
        </w:rPr>
      </w:pPr>
      <w:r w:rsidRPr="00352DF9">
        <w:rPr>
          <w:rFonts w:ascii="Arial" w:hAnsi="Arial" w:cs="Arial"/>
          <w:b/>
        </w:rPr>
        <w:t>Controllo cronografico</w:t>
      </w:r>
    </w:p>
    <w:p w:rsidR="0011604F" w:rsidRDefault="00B31F0B" w:rsidP="000047B6">
      <w:pPr>
        <w:widowControl w:val="0"/>
        <w:autoSpaceDE w:val="0"/>
        <w:autoSpaceDN w:val="0"/>
        <w:adjustRightInd w:val="0"/>
        <w:spacing w:after="200"/>
        <w:jc w:val="both"/>
        <w:rPr>
          <w:rFonts w:ascii="Arial" w:hAnsi="Arial" w:cs="Arial"/>
        </w:rPr>
      </w:pPr>
      <w:r w:rsidRPr="00352DF9">
        <w:rPr>
          <w:rFonts w:ascii="Arial" w:hAnsi="Arial" w:cs="Arial"/>
        </w:rPr>
        <w:t xml:space="preserve">Il Benchrest Postal Match prevede che i concorrenti debbano sottoporre le proprie carabine al </w:t>
      </w:r>
      <w:r w:rsidRPr="00352DF9">
        <w:rPr>
          <w:rFonts w:ascii="Arial" w:hAnsi="Arial" w:cs="Arial"/>
          <w:b/>
        </w:rPr>
        <w:t>controllo cronografico della velocità di uscita del pallino</w:t>
      </w:r>
      <w:r w:rsidRPr="00352DF9">
        <w:rPr>
          <w:rFonts w:ascii="Arial" w:hAnsi="Arial" w:cs="Arial"/>
        </w:rPr>
        <w:t xml:space="preserve"> con lo scopo di verificare la rispondenza dell’arma ai requisiti della competizione. Per verificare l’esatta potenza delle armi si dovranno impiegare pallini di </w:t>
      </w:r>
      <w:r w:rsidRPr="00352DF9">
        <w:rPr>
          <w:rFonts w:ascii="Arial" w:hAnsi="Arial" w:cs="Arial"/>
          <w:b/>
        </w:rPr>
        <w:t>cal. 4,50</w:t>
      </w:r>
      <w:r w:rsidRPr="00352DF9">
        <w:rPr>
          <w:rFonts w:ascii="Arial" w:hAnsi="Arial" w:cs="Arial"/>
        </w:rPr>
        <w:t xml:space="preserve"> e peso </w:t>
      </w:r>
      <w:r w:rsidRPr="00352DF9">
        <w:rPr>
          <w:rFonts w:ascii="Arial" w:hAnsi="Arial" w:cs="Arial"/>
          <w:b/>
        </w:rPr>
        <w:t>0,53</w:t>
      </w:r>
      <w:r w:rsidRPr="00352DF9">
        <w:rPr>
          <w:rFonts w:ascii="Arial" w:hAnsi="Arial" w:cs="Arial"/>
        </w:rPr>
        <w:t xml:space="preserve"> (pallino H&amp;N Finale Match) per  le armi di potenza </w:t>
      </w:r>
      <w:r w:rsidRPr="00352DF9">
        <w:rPr>
          <w:rFonts w:ascii="Arial" w:hAnsi="Arial" w:cs="Arial"/>
          <w:b/>
        </w:rPr>
        <w:t>7,5 J</w:t>
      </w:r>
      <w:r w:rsidR="002A5C80" w:rsidRPr="00352DF9">
        <w:rPr>
          <w:rFonts w:ascii="Arial" w:hAnsi="Arial" w:cs="Arial"/>
          <w:b/>
        </w:rPr>
        <w:t>oules</w:t>
      </w:r>
      <w:r w:rsidR="007F3721">
        <w:rPr>
          <w:rFonts w:ascii="Arial" w:hAnsi="Arial" w:cs="Arial"/>
          <w:b/>
        </w:rPr>
        <w:t>,</w:t>
      </w:r>
      <w:r w:rsidRPr="00352DF9">
        <w:rPr>
          <w:rFonts w:ascii="Arial" w:hAnsi="Arial" w:cs="Arial"/>
        </w:rPr>
        <w:t xml:space="preserve"> di </w:t>
      </w:r>
      <w:r w:rsidRPr="00352DF9">
        <w:rPr>
          <w:rFonts w:ascii="Arial" w:hAnsi="Arial" w:cs="Arial"/>
          <w:b/>
        </w:rPr>
        <w:t>cal. 4,50 </w:t>
      </w:r>
      <w:r w:rsidRPr="00352DF9">
        <w:rPr>
          <w:rFonts w:ascii="Arial" w:hAnsi="Arial" w:cs="Arial"/>
        </w:rPr>
        <w:t xml:space="preserve"> e peso </w:t>
      </w:r>
      <w:r w:rsidRPr="00352DF9">
        <w:rPr>
          <w:rFonts w:ascii="Arial" w:hAnsi="Arial" w:cs="Arial"/>
          <w:b/>
        </w:rPr>
        <w:t>0,6</w:t>
      </w:r>
      <w:r w:rsidR="00FB32F4" w:rsidRPr="00352DF9">
        <w:rPr>
          <w:rFonts w:ascii="Arial" w:hAnsi="Arial" w:cs="Arial"/>
          <w:b/>
        </w:rPr>
        <w:t>9</w:t>
      </w:r>
      <w:r w:rsidRPr="00352DF9">
        <w:rPr>
          <w:rFonts w:ascii="Arial" w:hAnsi="Arial" w:cs="Arial"/>
        </w:rPr>
        <w:t xml:space="preserve"> </w:t>
      </w:r>
      <w:r w:rsidRPr="00C2681F">
        <w:rPr>
          <w:rFonts w:ascii="Arial" w:hAnsi="Arial" w:cs="Arial"/>
        </w:rPr>
        <w:t>(</w:t>
      </w:r>
      <w:r w:rsidR="00FB32F4" w:rsidRPr="00352DF9">
        <w:rPr>
          <w:rFonts w:ascii="Arial" w:hAnsi="Arial" w:cs="Arial"/>
        </w:rPr>
        <w:t>pallino</w:t>
      </w:r>
      <w:r w:rsidR="00FB32F4" w:rsidRPr="00352DF9">
        <w:rPr>
          <w:rFonts w:ascii="Arial" w:hAnsi="Arial" w:cs="Arial"/>
          <w:b/>
        </w:rPr>
        <w:t xml:space="preserve"> </w:t>
      </w:r>
      <w:r w:rsidRPr="00352DF9">
        <w:rPr>
          <w:rFonts w:ascii="Arial" w:hAnsi="Arial" w:cs="Arial"/>
        </w:rPr>
        <w:t xml:space="preserve">H&amp;N Barracuda Match) per quelle di potenza </w:t>
      </w:r>
      <w:r w:rsidRPr="00352DF9">
        <w:rPr>
          <w:rFonts w:ascii="Arial" w:hAnsi="Arial" w:cs="Arial"/>
          <w:b/>
        </w:rPr>
        <w:t>16</w:t>
      </w:r>
      <w:r w:rsidR="002A5C80" w:rsidRPr="00352DF9">
        <w:rPr>
          <w:rFonts w:ascii="Arial" w:hAnsi="Arial" w:cs="Arial"/>
          <w:b/>
        </w:rPr>
        <w:t xml:space="preserve"> </w:t>
      </w:r>
      <w:r w:rsidRPr="00352DF9">
        <w:rPr>
          <w:rFonts w:ascii="Arial" w:hAnsi="Arial" w:cs="Arial"/>
          <w:b/>
        </w:rPr>
        <w:t>J</w:t>
      </w:r>
      <w:r w:rsidR="002A5C80" w:rsidRPr="00352DF9">
        <w:rPr>
          <w:rFonts w:ascii="Arial" w:hAnsi="Arial" w:cs="Arial"/>
          <w:b/>
        </w:rPr>
        <w:t>oules</w:t>
      </w:r>
      <w:r w:rsidR="0011604F">
        <w:rPr>
          <w:rFonts w:ascii="Arial" w:hAnsi="Arial" w:cs="Arial"/>
        </w:rPr>
        <w:t>.</w:t>
      </w:r>
    </w:p>
    <w:p w:rsidR="00C2681F" w:rsidRPr="009063DF" w:rsidRDefault="00C2681F" w:rsidP="000047B6">
      <w:pPr>
        <w:widowControl w:val="0"/>
        <w:autoSpaceDE w:val="0"/>
        <w:autoSpaceDN w:val="0"/>
        <w:adjustRightInd w:val="0"/>
        <w:spacing w:after="200"/>
        <w:jc w:val="both"/>
        <w:rPr>
          <w:rFonts w:ascii="Arial" w:hAnsi="Arial" w:cs="Arial"/>
          <w:b/>
        </w:rPr>
      </w:pPr>
      <w:r w:rsidRPr="009063DF">
        <w:rPr>
          <w:rFonts w:ascii="Arial" w:hAnsi="Arial" w:cs="Arial"/>
          <w:b/>
        </w:rPr>
        <w:t xml:space="preserve">Durante le operazioni di controllo cronografico le carabine dovranno presentare una pressione interna pari a </w:t>
      </w:r>
      <w:r w:rsidR="009063DF" w:rsidRPr="009063DF">
        <w:rPr>
          <w:rFonts w:ascii="Arial" w:hAnsi="Arial" w:cs="Arial"/>
          <w:b/>
        </w:rPr>
        <w:t>150/200 Bar.</w:t>
      </w:r>
    </w:p>
    <w:p w:rsidR="005037B8" w:rsidRPr="00E96AF9" w:rsidRDefault="005037B8" w:rsidP="000047B6">
      <w:pPr>
        <w:spacing w:after="200"/>
        <w:jc w:val="both"/>
        <w:rPr>
          <w:rFonts w:ascii="Arial" w:hAnsi="Arial" w:cs="Arial"/>
        </w:rPr>
      </w:pPr>
      <w:r w:rsidRPr="00E96AF9">
        <w:rPr>
          <w:rFonts w:ascii="Arial" w:hAnsi="Arial" w:cs="Arial"/>
        </w:rPr>
        <w:t xml:space="preserve">La </w:t>
      </w:r>
      <w:r w:rsidRPr="007F3721">
        <w:rPr>
          <w:rFonts w:ascii="Arial" w:hAnsi="Arial" w:cs="Arial"/>
          <w:b/>
        </w:rPr>
        <w:t>V0</w:t>
      </w:r>
      <w:r w:rsidRPr="00E96AF9">
        <w:rPr>
          <w:rFonts w:ascii="Arial" w:hAnsi="Arial" w:cs="Arial"/>
        </w:rPr>
        <w:t xml:space="preserve"> corrispondente a 7,5 J con il pallino di riferimento è di 168,2 m/s., mentre la velocità consentita in gara sarà di </w:t>
      </w:r>
      <w:r w:rsidRPr="007F3721">
        <w:rPr>
          <w:rFonts w:ascii="Arial" w:hAnsi="Arial" w:cs="Arial"/>
          <w:b/>
        </w:rPr>
        <w:t>168 m/s</w:t>
      </w:r>
      <w:r w:rsidR="00A27612" w:rsidRPr="00E96AF9">
        <w:rPr>
          <w:rFonts w:ascii="Arial" w:hAnsi="Arial" w:cs="Arial"/>
        </w:rPr>
        <w:t xml:space="preserve">. </w:t>
      </w:r>
    </w:p>
    <w:p w:rsidR="005037B8" w:rsidRPr="00E96AF9" w:rsidRDefault="005037B8" w:rsidP="000047B6">
      <w:pPr>
        <w:spacing w:after="200"/>
        <w:jc w:val="both"/>
        <w:rPr>
          <w:rFonts w:ascii="Arial" w:hAnsi="Arial" w:cs="Arial"/>
        </w:rPr>
      </w:pPr>
      <w:r w:rsidRPr="00E96AF9">
        <w:rPr>
          <w:rFonts w:ascii="Arial" w:hAnsi="Arial" w:cs="Arial"/>
        </w:rPr>
        <w:lastRenderedPageBreak/>
        <w:t xml:space="preserve">La </w:t>
      </w:r>
      <w:r w:rsidRPr="007F3721">
        <w:rPr>
          <w:rFonts w:ascii="Arial" w:hAnsi="Arial" w:cs="Arial"/>
          <w:b/>
        </w:rPr>
        <w:t>V0</w:t>
      </w:r>
      <w:r w:rsidRPr="00E96AF9">
        <w:rPr>
          <w:rFonts w:ascii="Arial" w:hAnsi="Arial" w:cs="Arial"/>
        </w:rPr>
        <w:t xml:space="preserve"> corrispondente a 16 J con il pallino di riferimento è di 217,4 m/s., mentre la velocità consentita in gara sarà di </w:t>
      </w:r>
      <w:r w:rsidRPr="007F3721">
        <w:rPr>
          <w:rFonts w:ascii="Arial" w:hAnsi="Arial" w:cs="Arial"/>
          <w:b/>
        </w:rPr>
        <w:t>217 m/s</w:t>
      </w:r>
      <w:r w:rsidRPr="00E96AF9">
        <w:rPr>
          <w:rFonts w:ascii="Arial" w:hAnsi="Arial" w:cs="Arial"/>
        </w:rPr>
        <w:t>, cui sarà aggiunta una t</w:t>
      </w:r>
      <w:r w:rsidR="00434392" w:rsidRPr="00E96AF9">
        <w:rPr>
          <w:rFonts w:ascii="Arial" w:hAnsi="Arial" w:cs="Arial"/>
        </w:rPr>
        <w:t xml:space="preserve">olleranza di misurazione del </w:t>
      </w:r>
      <w:r w:rsidR="00434392" w:rsidRPr="007F3721">
        <w:rPr>
          <w:rFonts w:ascii="Arial" w:hAnsi="Arial" w:cs="Arial"/>
          <w:b/>
        </w:rPr>
        <w:t xml:space="preserve">2 </w:t>
      </w:r>
      <w:r w:rsidRPr="007F3721">
        <w:rPr>
          <w:rFonts w:ascii="Arial" w:hAnsi="Arial" w:cs="Arial"/>
          <w:b/>
        </w:rPr>
        <w:t>%</w:t>
      </w:r>
      <w:r w:rsidRPr="00E96AF9">
        <w:rPr>
          <w:rFonts w:ascii="Arial" w:hAnsi="Arial" w:cs="Arial"/>
        </w:rPr>
        <w:t xml:space="preserve"> che porterà la velocità ammessa a </w:t>
      </w:r>
      <w:r w:rsidR="00434392" w:rsidRPr="007F3721">
        <w:rPr>
          <w:rFonts w:ascii="Arial" w:hAnsi="Arial" w:cs="Arial"/>
          <w:b/>
        </w:rPr>
        <w:t>221,3</w:t>
      </w:r>
      <w:r w:rsidR="00C74C51" w:rsidRPr="007F3721">
        <w:rPr>
          <w:rFonts w:ascii="Arial" w:hAnsi="Arial" w:cs="Arial"/>
          <w:b/>
        </w:rPr>
        <w:t xml:space="preserve"> m/s</w:t>
      </w:r>
      <w:r w:rsidR="00C74C51">
        <w:rPr>
          <w:rFonts w:ascii="Arial" w:hAnsi="Arial" w:cs="Arial"/>
        </w:rPr>
        <w:t>.</w:t>
      </w:r>
    </w:p>
    <w:p w:rsidR="005037B8" w:rsidRPr="00E96AF9" w:rsidRDefault="005037B8" w:rsidP="000047B6">
      <w:pPr>
        <w:spacing w:after="200"/>
        <w:jc w:val="both"/>
        <w:rPr>
          <w:rFonts w:ascii="Arial" w:hAnsi="Arial" w:cs="Arial"/>
        </w:rPr>
      </w:pPr>
      <w:r w:rsidRPr="00E96AF9">
        <w:rPr>
          <w:rFonts w:ascii="Arial" w:hAnsi="Arial" w:cs="Arial"/>
        </w:rPr>
        <w:t>La verifica si eseguirà su un massimo di 3 tiri, il primo che rientra nella velocità a</w:t>
      </w:r>
      <w:r w:rsidR="00434392" w:rsidRPr="00E96AF9">
        <w:rPr>
          <w:rFonts w:ascii="Arial" w:hAnsi="Arial" w:cs="Arial"/>
        </w:rPr>
        <w:t>mmessa</w:t>
      </w:r>
      <w:r w:rsidRPr="00E96AF9">
        <w:rPr>
          <w:rFonts w:ascii="Arial" w:hAnsi="Arial" w:cs="Arial"/>
        </w:rPr>
        <w:t xml:space="preserve">, comporta il superamento della prova. </w:t>
      </w:r>
    </w:p>
    <w:p w:rsidR="005037B8" w:rsidRPr="00E96AF9" w:rsidRDefault="005037B8" w:rsidP="000047B6">
      <w:pPr>
        <w:spacing w:after="200"/>
        <w:jc w:val="both"/>
        <w:rPr>
          <w:rFonts w:ascii="Arial" w:hAnsi="Arial" w:cs="Arial"/>
        </w:rPr>
      </w:pPr>
      <w:r w:rsidRPr="00EA45F1">
        <w:rPr>
          <w:rFonts w:ascii="Arial" w:hAnsi="Arial" w:cs="Arial"/>
        </w:rPr>
        <w:t xml:space="preserve">Nel caso in cui si accerti la non regolarità dell’arma, </w:t>
      </w:r>
      <w:r w:rsidR="00EA45F1" w:rsidRPr="00EA45F1">
        <w:rPr>
          <w:rFonts w:ascii="Arial" w:hAnsi="Arial" w:cs="Arial"/>
        </w:rPr>
        <w:t>verrà concessa una sola seconda prova</w:t>
      </w:r>
      <w:r w:rsidRPr="00EA45F1">
        <w:rPr>
          <w:rFonts w:ascii="Arial" w:hAnsi="Arial" w:cs="Arial"/>
        </w:rPr>
        <w:t xml:space="preserve">, purché ciò avvenga entro </w:t>
      </w:r>
      <w:r w:rsidR="002A5C80" w:rsidRPr="00EA45F1">
        <w:rPr>
          <w:rFonts w:ascii="Arial" w:hAnsi="Arial" w:cs="Arial"/>
        </w:rPr>
        <w:t>i termini di inizio</w:t>
      </w:r>
      <w:r w:rsidRPr="00EA45F1">
        <w:rPr>
          <w:rFonts w:ascii="Arial" w:hAnsi="Arial" w:cs="Arial"/>
        </w:rPr>
        <w:t xml:space="preserve"> della gara. Nel caso non sia possibile portare l’arma entro le velocità ammesse, il concorrente non potrà partecipare alla gara stessa.</w:t>
      </w:r>
    </w:p>
    <w:p w:rsidR="00195399" w:rsidRPr="00E96AF9" w:rsidRDefault="00195399" w:rsidP="000047B6">
      <w:pPr>
        <w:spacing w:after="200"/>
        <w:jc w:val="both"/>
        <w:rPr>
          <w:rFonts w:ascii="Arial" w:hAnsi="Arial" w:cs="Arial"/>
        </w:rPr>
      </w:pPr>
      <w:r w:rsidRPr="00E96AF9">
        <w:rPr>
          <w:rFonts w:ascii="Arial" w:hAnsi="Arial" w:cs="Arial"/>
        </w:rPr>
        <w:t>E’</w:t>
      </w:r>
      <w:r w:rsidR="000E3F01" w:rsidRPr="00E96AF9">
        <w:rPr>
          <w:rFonts w:ascii="Arial" w:hAnsi="Arial" w:cs="Arial"/>
        </w:rPr>
        <w:t xml:space="preserve"> </w:t>
      </w:r>
      <w:r w:rsidRPr="00E96AF9">
        <w:rPr>
          <w:rFonts w:ascii="Arial" w:hAnsi="Arial" w:cs="Arial"/>
        </w:rPr>
        <w:t xml:space="preserve">norma che, prima dell’inizio di ogni competizione, sia questa riferita ad una gara intermedia, impostata cioè su un assieme di più sessioni di tiro, sia riferita ad una gara finale, tutte le armi impiegate dai concorrenti </w:t>
      </w:r>
      <w:r w:rsidR="000E3F01" w:rsidRPr="00E96AF9">
        <w:rPr>
          <w:rFonts w:ascii="Arial" w:hAnsi="Arial" w:cs="Arial"/>
        </w:rPr>
        <w:t>siano</w:t>
      </w:r>
      <w:r w:rsidRPr="00E96AF9">
        <w:rPr>
          <w:rFonts w:ascii="Arial" w:hAnsi="Arial" w:cs="Arial"/>
        </w:rPr>
        <w:t xml:space="preserve"> sottoposte da un’apposita Commissione di Gara, a controllo cronografico  per verificarne la conformità.  La Commissione provvederà agli accertamenti, apponendo, al termine dei controlli, un contrassegno di conformità sulla carabina oggetto di verifica.  Tale contrassegno dovrà essere mantenuto sull’arma impiegata per tutta la durata della competizione.</w:t>
      </w:r>
    </w:p>
    <w:p w:rsidR="0032236F" w:rsidRPr="00352DF9" w:rsidRDefault="0032236F" w:rsidP="000047B6">
      <w:pPr>
        <w:widowControl w:val="0"/>
        <w:autoSpaceDE w:val="0"/>
        <w:autoSpaceDN w:val="0"/>
        <w:adjustRightInd w:val="0"/>
        <w:spacing w:after="200"/>
        <w:jc w:val="both"/>
        <w:rPr>
          <w:rFonts w:ascii="Arial" w:hAnsi="Arial" w:cs="Arial"/>
          <w:b/>
          <w:bCs/>
        </w:rPr>
      </w:pPr>
    </w:p>
    <w:p w:rsidR="0032236F" w:rsidRPr="000164E5" w:rsidRDefault="00BD4A31" w:rsidP="000047B6">
      <w:pPr>
        <w:widowControl w:val="0"/>
        <w:autoSpaceDE w:val="0"/>
        <w:autoSpaceDN w:val="0"/>
        <w:adjustRightInd w:val="0"/>
        <w:spacing w:after="200"/>
        <w:jc w:val="both"/>
        <w:rPr>
          <w:rFonts w:ascii="Arial" w:hAnsi="Arial" w:cs="Arial"/>
          <w:b/>
          <w:bCs/>
          <w:lang w:val="en-US"/>
        </w:rPr>
      </w:pPr>
      <w:r>
        <w:rPr>
          <w:rFonts w:ascii="Arial" w:hAnsi="Arial" w:cs="Arial"/>
          <w:noProof/>
          <w:lang w:val="en-US"/>
        </w:rPr>
        <w:drawing>
          <wp:inline distT="0" distB="0" distL="0" distR="0">
            <wp:extent cx="1638300" cy="1234440"/>
            <wp:effectExtent l="0" t="0" r="0" b="3810"/>
            <wp:docPr id="7" name="Picture 7" descr="Unkn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know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38300" cy="1234440"/>
                    </a:xfrm>
                    <a:prstGeom prst="rect">
                      <a:avLst/>
                    </a:prstGeom>
                    <a:noFill/>
                    <a:ln>
                      <a:noFill/>
                    </a:ln>
                  </pic:spPr>
                </pic:pic>
              </a:graphicData>
            </a:graphic>
          </wp:inline>
        </w:drawing>
      </w:r>
    </w:p>
    <w:p w:rsidR="000765A9" w:rsidRDefault="000765A9" w:rsidP="000047B6">
      <w:pPr>
        <w:widowControl w:val="0"/>
        <w:autoSpaceDE w:val="0"/>
        <w:autoSpaceDN w:val="0"/>
        <w:adjustRightInd w:val="0"/>
        <w:spacing w:after="200"/>
        <w:jc w:val="both"/>
        <w:rPr>
          <w:rFonts w:ascii="Arial" w:hAnsi="Arial" w:cs="Arial"/>
          <w:b/>
          <w:bCs/>
          <w:lang w:val="en-US"/>
        </w:rPr>
      </w:pPr>
    </w:p>
    <w:p w:rsidR="000765A9" w:rsidRPr="008E2B12" w:rsidRDefault="000765A9" w:rsidP="000047B6">
      <w:pPr>
        <w:spacing w:after="200"/>
        <w:jc w:val="both"/>
        <w:rPr>
          <w:rFonts w:ascii="Arial" w:hAnsi="Arial"/>
          <w:color w:val="FF0000"/>
        </w:rPr>
      </w:pPr>
    </w:p>
    <w:p w:rsidR="00B31F0B" w:rsidRPr="00352DF9" w:rsidRDefault="00B31F0B" w:rsidP="000047B6">
      <w:pPr>
        <w:widowControl w:val="0"/>
        <w:autoSpaceDE w:val="0"/>
        <w:autoSpaceDN w:val="0"/>
        <w:adjustRightInd w:val="0"/>
        <w:spacing w:after="200"/>
        <w:jc w:val="both"/>
        <w:rPr>
          <w:rFonts w:ascii="Arial" w:hAnsi="Arial" w:cs="Arial"/>
        </w:rPr>
      </w:pPr>
      <w:bookmarkStart w:id="11" w:name="Art11"/>
      <w:r w:rsidRPr="00352DF9">
        <w:rPr>
          <w:rFonts w:ascii="Arial" w:hAnsi="Arial" w:cs="Arial"/>
          <w:b/>
          <w:bCs/>
        </w:rPr>
        <w:t>Art. 11 - Munizionamento</w:t>
      </w:r>
    </w:p>
    <w:bookmarkEnd w:id="11"/>
    <w:p w:rsidR="009F4FFA" w:rsidRDefault="0002329B" w:rsidP="000047B6">
      <w:pPr>
        <w:widowControl w:val="0"/>
        <w:autoSpaceDE w:val="0"/>
        <w:autoSpaceDN w:val="0"/>
        <w:adjustRightInd w:val="0"/>
        <w:spacing w:after="200"/>
        <w:jc w:val="both"/>
        <w:rPr>
          <w:rFonts w:ascii="Arial" w:hAnsi="Arial"/>
        </w:rPr>
      </w:pPr>
      <w:r w:rsidRPr="000164E5">
        <w:rPr>
          <w:rFonts w:ascii="Arial" w:hAnsi="Arial"/>
        </w:rPr>
        <w:t>Può essere utili</w:t>
      </w:r>
      <w:r w:rsidR="00951CB9">
        <w:rPr>
          <w:rFonts w:ascii="Arial" w:hAnsi="Arial"/>
        </w:rPr>
        <w:t>zzato ogni tipo di  pallino in piombo</w:t>
      </w:r>
      <w:r w:rsidRPr="000164E5">
        <w:rPr>
          <w:rFonts w:ascii="Arial" w:hAnsi="Arial"/>
        </w:rPr>
        <w:t xml:space="preserve"> di qualsiasi marca, forma, e peso, purch</w:t>
      </w:r>
      <w:r w:rsidR="00951CB9">
        <w:rPr>
          <w:rFonts w:ascii="Arial" w:hAnsi="Arial"/>
        </w:rPr>
        <w:t>é  strettamente commerciale. Per</w:t>
      </w:r>
      <w:r w:rsidRPr="000164E5">
        <w:rPr>
          <w:rFonts w:ascii="Arial" w:hAnsi="Arial"/>
        </w:rPr>
        <w:t xml:space="preserve"> le </w:t>
      </w:r>
      <w:r w:rsidR="00DE0E41" w:rsidRPr="000164E5">
        <w:rPr>
          <w:rFonts w:ascii="Arial" w:hAnsi="Arial"/>
        </w:rPr>
        <w:t>cinque</w:t>
      </w:r>
      <w:r w:rsidRPr="000164E5">
        <w:rPr>
          <w:rFonts w:ascii="Arial" w:hAnsi="Arial"/>
        </w:rPr>
        <w:t xml:space="preserve"> categorie di gara, è previsto l’impiego di pallini di calibro</w:t>
      </w:r>
      <w:r w:rsidR="00E07EBB">
        <w:rPr>
          <w:rFonts w:ascii="Arial" w:hAnsi="Arial"/>
        </w:rPr>
        <w:t xml:space="preserve"> </w:t>
      </w:r>
      <w:r w:rsidR="00E07EBB" w:rsidRPr="00E07EBB">
        <w:rPr>
          <w:rFonts w:ascii="Arial" w:hAnsi="Arial"/>
          <w:b/>
        </w:rPr>
        <w:t>0,177’ (4,5mm) o .22’ (5,5mm)</w:t>
      </w:r>
      <w:r w:rsidRPr="00E07EBB">
        <w:rPr>
          <w:rFonts w:ascii="Arial" w:hAnsi="Arial"/>
          <w:b/>
        </w:rPr>
        <w:t>.</w:t>
      </w:r>
      <w:r w:rsidRPr="000164E5">
        <w:rPr>
          <w:rFonts w:ascii="Arial" w:hAnsi="Arial"/>
        </w:rPr>
        <w:t xml:space="preserve"> </w:t>
      </w:r>
    </w:p>
    <w:p w:rsidR="000765A9" w:rsidRPr="00352DF9" w:rsidRDefault="000765A9" w:rsidP="000047B6">
      <w:pPr>
        <w:widowControl w:val="0"/>
        <w:autoSpaceDE w:val="0"/>
        <w:autoSpaceDN w:val="0"/>
        <w:adjustRightInd w:val="0"/>
        <w:spacing w:after="200"/>
        <w:jc w:val="both"/>
        <w:rPr>
          <w:rFonts w:ascii="Arial" w:hAnsi="Arial" w:cs="Arial"/>
          <w:strike/>
        </w:rPr>
      </w:pPr>
    </w:p>
    <w:p w:rsidR="00B31F0B" w:rsidRPr="00352DF9" w:rsidRDefault="00B31F0B" w:rsidP="000047B6">
      <w:pPr>
        <w:widowControl w:val="0"/>
        <w:autoSpaceDE w:val="0"/>
        <w:autoSpaceDN w:val="0"/>
        <w:adjustRightInd w:val="0"/>
        <w:spacing w:after="200"/>
        <w:jc w:val="both"/>
        <w:rPr>
          <w:rFonts w:ascii="Arial" w:hAnsi="Arial" w:cs="Arial"/>
          <w:strike/>
        </w:rPr>
      </w:pPr>
      <w:bookmarkStart w:id="12" w:name="Art12"/>
      <w:r w:rsidRPr="00352DF9">
        <w:rPr>
          <w:rFonts w:ascii="Arial" w:hAnsi="Arial" w:cs="Arial"/>
          <w:b/>
          <w:bCs/>
        </w:rPr>
        <w:t>Art. 12 - Bersaglio di gara</w:t>
      </w:r>
    </w:p>
    <w:bookmarkEnd w:id="12"/>
    <w:p w:rsidR="00602CDE" w:rsidRPr="00352DF9" w:rsidRDefault="00A211D8" w:rsidP="000047B6">
      <w:pPr>
        <w:widowControl w:val="0"/>
        <w:autoSpaceDE w:val="0"/>
        <w:autoSpaceDN w:val="0"/>
        <w:adjustRightInd w:val="0"/>
        <w:spacing w:after="200"/>
        <w:jc w:val="both"/>
        <w:rPr>
          <w:rFonts w:ascii="Arial" w:hAnsi="Arial" w:cs="Arial"/>
        </w:rPr>
      </w:pPr>
      <w:r w:rsidRPr="00352DF9">
        <w:rPr>
          <w:rFonts w:ascii="Arial" w:hAnsi="Arial" w:cs="Arial"/>
          <w:bCs/>
        </w:rPr>
        <w:t>Per le categorie International Sporter, Unlimited A, Unlimited B, e Springer</w:t>
      </w:r>
      <w:r w:rsidRPr="00352DF9">
        <w:rPr>
          <w:rFonts w:ascii="Arial" w:hAnsi="Arial" w:cs="Arial"/>
          <w:b/>
          <w:bCs/>
        </w:rPr>
        <w:t xml:space="preserve"> </w:t>
      </w:r>
      <w:r w:rsidRPr="00352DF9">
        <w:rPr>
          <w:rFonts w:ascii="Arial" w:hAnsi="Arial" w:cs="Arial"/>
        </w:rPr>
        <w:t>v</w:t>
      </w:r>
      <w:r w:rsidR="00B31F0B" w:rsidRPr="00352DF9">
        <w:rPr>
          <w:rFonts w:ascii="Arial" w:hAnsi="Arial" w:cs="Arial"/>
        </w:rPr>
        <w:t>e</w:t>
      </w:r>
      <w:r w:rsidR="00B2720A">
        <w:rPr>
          <w:rFonts w:ascii="Arial" w:hAnsi="Arial" w:cs="Arial"/>
        </w:rPr>
        <w:t>rrà utilizzato il bersaglio</w:t>
      </w:r>
      <w:r w:rsidR="00B31F0B" w:rsidRPr="00352DF9">
        <w:rPr>
          <w:rFonts w:ascii="Arial" w:hAnsi="Arial" w:cs="Arial"/>
        </w:rPr>
        <w:t xml:space="preserve">, denominato </w:t>
      </w:r>
      <w:r w:rsidR="00B31F0B" w:rsidRPr="00352DF9">
        <w:rPr>
          <w:rFonts w:ascii="Arial" w:hAnsi="Arial" w:cs="Arial"/>
          <w:b/>
          <w:bCs/>
        </w:rPr>
        <w:t>“BRAC</w:t>
      </w:r>
      <w:r w:rsidRPr="00352DF9">
        <w:rPr>
          <w:rFonts w:ascii="Arial" w:hAnsi="Arial" w:cs="Arial"/>
          <w:b/>
          <w:bCs/>
        </w:rPr>
        <w:t xml:space="preserve"> BR</w:t>
      </w:r>
      <w:r w:rsidR="00B31F0B" w:rsidRPr="00352DF9">
        <w:rPr>
          <w:rFonts w:ascii="Arial" w:hAnsi="Arial" w:cs="Arial"/>
          <w:b/>
          <w:bCs/>
        </w:rPr>
        <w:t xml:space="preserve"> 25”</w:t>
      </w:r>
      <w:r w:rsidR="00B31F0B" w:rsidRPr="00352DF9">
        <w:rPr>
          <w:rFonts w:ascii="Arial" w:hAnsi="Arial" w:cs="Arial"/>
        </w:rPr>
        <w:t xml:space="preserve">  (25 </w:t>
      </w:r>
      <w:r w:rsidR="00FA5247" w:rsidRPr="00352DF9">
        <w:rPr>
          <w:rFonts w:ascii="Arial" w:hAnsi="Arial" w:cs="Arial"/>
        </w:rPr>
        <w:t>yards/</w:t>
      </w:r>
      <w:r w:rsidR="00B31F0B" w:rsidRPr="00352DF9">
        <w:rPr>
          <w:rFonts w:ascii="Arial" w:hAnsi="Arial" w:cs="Arial"/>
        </w:rPr>
        <w:t xml:space="preserve">metri). </w:t>
      </w:r>
    </w:p>
    <w:p w:rsidR="00DE0DD0" w:rsidRPr="00352DF9" w:rsidRDefault="00A211D8" w:rsidP="000047B6">
      <w:pPr>
        <w:widowControl w:val="0"/>
        <w:autoSpaceDE w:val="0"/>
        <w:autoSpaceDN w:val="0"/>
        <w:adjustRightInd w:val="0"/>
        <w:spacing w:after="200"/>
        <w:jc w:val="both"/>
        <w:rPr>
          <w:rFonts w:ascii="Arial" w:hAnsi="Arial" w:cs="Arial"/>
        </w:rPr>
      </w:pPr>
      <w:r w:rsidRPr="00352DF9">
        <w:rPr>
          <w:rFonts w:ascii="Arial" w:hAnsi="Arial" w:cs="Arial"/>
        </w:rPr>
        <w:t>Per la categoria Dio</w:t>
      </w:r>
      <w:r w:rsidR="00D90FBF">
        <w:rPr>
          <w:rFonts w:ascii="Arial" w:hAnsi="Arial" w:cs="Arial"/>
        </w:rPr>
        <w:t>ttra</w:t>
      </w:r>
      <w:r w:rsidRPr="00352DF9">
        <w:rPr>
          <w:rFonts w:ascii="Arial" w:hAnsi="Arial" w:cs="Arial"/>
        </w:rPr>
        <w:t xml:space="preserve"> verrà utilizzato il bersaglio BRAC denominato </w:t>
      </w:r>
      <w:r w:rsidR="00D90FBF">
        <w:rPr>
          <w:rFonts w:ascii="Arial" w:hAnsi="Arial" w:cs="Arial"/>
          <w:b/>
        </w:rPr>
        <w:t>“BRAC BR 25 Diottra</w:t>
      </w:r>
      <w:r w:rsidRPr="00352DF9">
        <w:rPr>
          <w:rFonts w:ascii="Arial" w:hAnsi="Arial" w:cs="Arial"/>
          <w:b/>
        </w:rPr>
        <w:t>”</w:t>
      </w:r>
      <w:r w:rsidRPr="00352DF9">
        <w:rPr>
          <w:rFonts w:ascii="Arial" w:hAnsi="Arial" w:cs="Arial"/>
        </w:rPr>
        <w:t xml:space="preserve">.  </w:t>
      </w:r>
    </w:p>
    <w:p w:rsidR="00221DE0" w:rsidRDefault="00A211D8" w:rsidP="000047B6">
      <w:pPr>
        <w:widowControl w:val="0"/>
        <w:autoSpaceDE w:val="0"/>
        <w:autoSpaceDN w:val="0"/>
        <w:adjustRightInd w:val="0"/>
        <w:spacing w:after="200"/>
        <w:jc w:val="both"/>
        <w:rPr>
          <w:rFonts w:ascii="Arial" w:hAnsi="Arial" w:cs="Arial"/>
          <w:b/>
        </w:rPr>
      </w:pPr>
      <w:r w:rsidRPr="00352DF9">
        <w:rPr>
          <w:rFonts w:ascii="Arial" w:hAnsi="Arial" w:cs="Arial"/>
        </w:rPr>
        <w:t>Per le due tipologie di bersaglio, l</w:t>
      </w:r>
      <w:r w:rsidR="00B31F0B" w:rsidRPr="00352DF9">
        <w:rPr>
          <w:rFonts w:ascii="Arial" w:hAnsi="Arial" w:cs="Arial"/>
        </w:rPr>
        <w:t>a dimensione di stampa</w:t>
      </w:r>
      <w:r w:rsidR="0035582C" w:rsidRPr="00352DF9">
        <w:rPr>
          <w:rFonts w:ascii="Arial" w:hAnsi="Arial" w:cs="Arial"/>
        </w:rPr>
        <w:t xml:space="preserve"> </w:t>
      </w:r>
      <w:r w:rsidR="00B31F0B" w:rsidRPr="00352DF9">
        <w:rPr>
          <w:rFonts w:ascii="Arial" w:hAnsi="Arial" w:cs="Arial"/>
        </w:rPr>
        <w:t xml:space="preserve">del cartello </w:t>
      </w:r>
      <w:r w:rsidR="00DE0DD0" w:rsidRPr="00352DF9">
        <w:rPr>
          <w:rFonts w:ascii="Arial" w:hAnsi="Arial" w:cs="Arial"/>
        </w:rPr>
        <w:t xml:space="preserve">deve mantenere lo </w:t>
      </w:r>
      <w:r w:rsidR="00747D17" w:rsidRPr="00352DF9">
        <w:rPr>
          <w:rFonts w:ascii="Arial" w:hAnsi="Arial" w:cs="Arial"/>
          <w:b/>
        </w:rPr>
        <w:t xml:space="preserve">standard </w:t>
      </w:r>
      <w:r w:rsidR="00EA4C9B" w:rsidRPr="00352DF9">
        <w:rPr>
          <w:rFonts w:ascii="Arial" w:hAnsi="Arial" w:cs="Arial"/>
          <w:b/>
        </w:rPr>
        <w:t>A3</w:t>
      </w:r>
      <w:r w:rsidR="00EA4C9B" w:rsidRPr="00352DF9">
        <w:rPr>
          <w:rFonts w:ascii="Arial" w:hAnsi="Arial" w:cs="Arial"/>
        </w:rPr>
        <w:t xml:space="preserve">, il peso del cartoncino sul quale dovrà essere stampato non deve essere inferiore a </w:t>
      </w:r>
      <w:r w:rsidR="00EA4C9B" w:rsidRPr="00352DF9">
        <w:rPr>
          <w:rFonts w:ascii="Arial" w:hAnsi="Arial" w:cs="Arial"/>
          <w:b/>
        </w:rPr>
        <w:t>160 gr/mq</w:t>
      </w:r>
      <w:r w:rsidR="00E631BB" w:rsidRPr="00352DF9">
        <w:rPr>
          <w:rFonts w:ascii="Arial" w:hAnsi="Arial" w:cs="Arial"/>
          <w:b/>
        </w:rPr>
        <w:t>.</w:t>
      </w:r>
    </w:p>
    <w:p w:rsidR="00976E27" w:rsidRPr="00352DF9" w:rsidRDefault="00976E27" w:rsidP="000047B6">
      <w:pPr>
        <w:widowControl w:val="0"/>
        <w:autoSpaceDE w:val="0"/>
        <w:autoSpaceDN w:val="0"/>
        <w:adjustRightInd w:val="0"/>
        <w:spacing w:after="200"/>
        <w:jc w:val="both"/>
        <w:rPr>
          <w:rFonts w:ascii="Arial" w:hAnsi="Arial" w:cs="Arial"/>
          <w:b/>
          <w:bCs/>
        </w:rPr>
      </w:pPr>
      <w:r w:rsidRPr="00352DF9">
        <w:rPr>
          <w:rFonts w:ascii="Arial" w:hAnsi="Arial" w:cs="Arial"/>
          <w:b/>
          <w:bCs/>
        </w:rPr>
        <w:t>Bersaglio di gara BRAC BR 25 (area sinistra visuali di prova – area destra visuali di gara).</w:t>
      </w:r>
    </w:p>
    <w:p w:rsidR="00976E27" w:rsidRPr="00C0371E" w:rsidRDefault="00BD4A31" w:rsidP="000047B6">
      <w:pPr>
        <w:widowControl w:val="0"/>
        <w:autoSpaceDE w:val="0"/>
        <w:autoSpaceDN w:val="0"/>
        <w:adjustRightInd w:val="0"/>
        <w:spacing w:after="200"/>
        <w:jc w:val="both"/>
        <w:rPr>
          <w:rFonts w:ascii="Arial" w:hAnsi="Arial" w:cs="Arial"/>
          <w:lang w:val="en-US"/>
        </w:rPr>
      </w:pPr>
      <w:r>
        <w:rPr>
          <w:rFonts w:ascii="Arial" w:hAnsi="Arial" w:cs="Arial"/>
          <w:noProof/>
          <w:lang w:val="en-US"/>
        </w:rPr>
        <w:lastRenderedPageBreak/>
        <w:drawing>
          <wp:inline distT="0" distB="0" distL="0" distR="0">
            <wp:extent cx="5486400" cy="3878580"/>
            <wp:effectExtent l="0" t="0" r="0" b="7620"/>
            <wp:docPr id="8" name="Picture 8" descr="bersaglio 25 mt 6 barili spazzav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rsaglio 25 mt 6 barili spazzavent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3878580"/>
                    </a:xfrm>
                    <a:prstGeom prst="rect">
                      <a:avLst/>
                    </a:prstGeom>
                    <a:noFill/>
                    <a:ln>
                      <a:noFill/>
                    </a:ln>
                  </pic:spPr>
                </pic:pic>
              </a:graphicData>
            </a:graphic>
          </wp:inline>
        </w:drawing>
      </w:r>
    </w:p>
    <w:p w:rsidR="002D2DDC" w:rsidRPr="000164E5" w:rsidRDefault="002B5536" w:rsidP="000047B6">
      <w:pPr>
        <w:widowControl w:val="0"/>
        <w:autoSpaceDE w:val="0"/>
        <w:autoSpaceDN w:val="0"/>
        <w:adjustRightInd w:val="0"/>
        <w:spacing w:after="200"/>
        <w:jc w:val="both"/>
        <w:rPr>
          <w:rFonts w:ascii="Arial" w:hAnsi="Arial" w:cs="Arial"/>
          <w:lang w:val="en-US"/>
        </w:rPr>
      </w:pPr>
      <w:r w:rsidRPr="000164E5">
        <w:rPr>
          <w:rFonts w:ascii="Arial" w:hAnsi="Arial" w:cs="Arial"/>
          <w:b/>
          <w:bCs/>
          <w:lang w:val="en-US"/>
        </w:rPr>
        <w:t>Visuale del bersagli</w:t>
      </w:r>
      <w:r w:rsidRPr="000164E5">
        <w:rPr>
          <w:rFonts w:ascii="Arial" w:hAnsi="Arial" w:cs="Arial"/>
          <w:lang w:val="en-US"/>
        </w:rPr>
        <w:t>o</w:t>
      </w:r>
    </w:p>
    <w:tbl>
      <w:tblPr>
        <w:tblpPr w:leftFromText="180" w:rightFromText="180" w:vertAnchor="text" w:horzAnchor="page" w:tblpX="6483" w:tblpY="-210"/>
        <w:tblW w:w="1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
        <w:gridCol w:w="783"/>
      </w:tblGrid>
      <w:tr w:rsidR="002D2DDC" w:rsidRPr="000164E5" w:rsidTr="002D2DDC">
        <w:tblPrEx>
          <w:tblCellMar>
            <w:top w:w="0" w:type="dxa"/>
            <w:bottom w:w="0" w:type="dxa"/>
          </w:tblCellMar>
        </w:tblPrEx>
        <w:trPr>
          <w:trHeight w:val="365"/>
        </w:trPr>
        <w:tc>
          <w:tcPr>
            <w:tcW w:w="774" w:type="dxa"/>
            <w:tcMar>
              <w:top w:w="160" w:type="nil"/>
              <w:left w:w="160" w:type="nil"/>
              <w:bottom w:w="160" w:type="nil"/>
              <w:right w:w="160" w:type="nil"/>
            </w:tcMar>
            <w:vAlign w:val="center"/>
          </w:tcPr>
          <w:p w:rsidR="002D2DDC" w:rsidRPr="00151F01" w:rsidRDefault="002D2DDC" w:rsidP="000047B6">
            <w:pPr>
              <w:widowControl w:val="0"/>
              <w:autoSpaceDE w:val="0"/>
              <w:autoSpaceDN w:val="0"/>
              <w:adjustRightInd w:val="0"/>
              <w:spacing w:after="200"/>
              <w:jc w:val="both"/>
              <w:rPr>
                <w:rFonts w:ascii="Arial" w:hAnsi="Arial" w:cs="Arial"/>
                <w:b/>
                <w:sz w:val="16"/>
                <w:szCs w:val="16"/>
                <w:lang w:val="en-US"/>
              </w:rPr>
            </w:pPr>
            <w:r w:rsidRPr="00151F01">
              <w:rPr>
                <w:rFonts w:ascii="Arial" w:hAnsi="Arial" w:cs="Arial"/>
                <w:b/>
                <w:sz w:val="16"/>
                <w:szCs w:val="16"/>
                <w:lang w:val="en-US"/>
              </w:rPr>
              <w:t>A</w:t>
            </w:r>
            <w:r w:rsidRPr="00151F01">
              <w:rPr>
                <w:rFonts w:ascii="Arial" w:hAnsi="Arial" w:cs="Arial"/>
                <w:b/>
                <w:bCs/>
                <w:sz w:val="16"/>
                <w:szCs w:val="16"/>
                <w:lang w:val="en-US"/>
              </w:rPr>
              <w:t>n.  10</w:t>
            </w:r>
          </w:p>
        </w:tc>
        <w:tc>
          <w:tcPr>
            <w:tcW w:w="783" w:type="dxa"/>
            <w:tcMar>
              <w:top w:w="160" w:type="nil"/>
              <w:left w:w="160" w:type="nil"/>
              <w:bottom w:w="160" w:type="nil"/>
              <w:right w:w="160" w:type="nil"/>
            </w:tcMar>
            <w:vAlign w:val="center"/>
          </w:tcPr>
          <w:p w:rsidR="002D2DDC" w:rsidRPr="00151F01" w:rsidRDefault="002D2DDC" w:rsidP="000047B6">
            <w:pPr>
              <w:widowControl w:val="0"/>
              <w:autoSpaceDE w:val="0"/>
              <w:autoSpaceDN w:val="0"/>
              <w:adjustRightInd w:val="0"/>
              <w:spacing w:after="200"/>
              <w:jc w:val="both"/>
              <w:rPr>
                <w:rFonts w:ascii="Arial" w:hAnsi="Arial" w:cs="Arial"/>
                <w:b/>
                <w:sz w:val="16"/>
                <w:szCs w:val="16"/>
                <w:lang w:val="en-US"/>
              </w:rPr>
            </w:pPr>
            <w:r w:rsidRPr="00151F01">
              <w:rPr>
                <w:rFonts w:ascii="Arial" w:hAnsi="Arial" w:cs="Arial"/>
                <w:b/>
                <w:sz w:val="16"/>
                <w:szCs w:val="16"/>
                <w:lang w:val="en-US"/>
              </w:rPr>
              <w:t>mm.   2</w:t>
            </w:r>
          </w:p>
        </w:tc>
      </w:tr>
      <w:tr w:rsidR="002D2DDC" w:rsidRPr="000164E5" w:rsidTr="002D2DDC">
        <w:tblPrEx>
          <w:tblCellMar>
            <w:top w:w="0" w:type="dxa"/>
            <w:bottom w:w="0" w:type="dxa"/>
          </w:tblCellMar>
        </w:tblPrEx>
        <w:trPr>
          <w:trHeight w:val="365"/>
        </w:trPr>
        <w:tc>
          <w:tcPr>
            <w:tcW w:w="774" w:type="dxa"/>
            <w:tcMar>
              <w:top w:w="160" w:type="nil"/>
              <w:left w:w="160" w:type="nil"/>
              <w:bottom w:w="160" w:type="nil"/>
              <w:right w:w="160" w:type="nil"/>
            </w:tcMar>
            <w:vAlign w:val="center"/>
          </w:tcPr>
          <w:p w:rsidR="002D2DDC" w:rsidRPr="00151F01" w:rsidRDefault="002D2DDC" w:rsidP="000047B6">
            <w:pPr>
              <w:widowControl w:val="0"/>
              <w:autoSpaceDE w:val="0"/>
              <w:autoSpaceDN w:val="0"/>
              <w:adjustRightInd w:val="0"/>
              <w:spacing w:after="200"/>
              <w:jc w:val="both"/>
              <w:rPr>
                <w:rFonts w:ascii="Arial" w:hAnsi="Arial" w:cs="Arial"/>
                <w:b/>
                <w:sz w:val="16"/>
                <w:szCs w:val="16"/>
                <w:lang w:val="en-US"/>
              </w:rPr>
            </w:pPr>
            <w:r w:rsidRPr="00151F01">
              <w:rPr>
                <w:rFonts w:ascii="Arial" w:hAnsi="Arial" w:cs="Arial"/>
                <w:b/>
                <w:sz w:val="16"/>
                <w:szCs w:val="16"/>
                <w:lang w:val="en-US"/>
              </w:rPr>
              <w:t>An.   9</w:t>
            </w:r>
          </w:p>
        </w:tc>
        <w:tc>
          <w:tcPr>
            <w:tcW w:w="783" w:type="dxa"/>
            <w:tcMar>
              <w:top w:w="160" w:type="nil"/>
              <w:left w:w="160" w:type="nil"/>
              <w:bottom w:w="160" w:type="nil"/>
              <w:right w:w="160" w:type="nil"/>
            </w:tcMar>
            <w:vAlign w:val="center"/>
          </w:tcPr>
          <w:p w:rsidR="002D2DDC" w:rsidRPr="00151F01" w:rsidRDefault="002D2DDC" w:rsidP="000047B6">
            <w:pPr>
              <w:widowControl w:val="0"/>
              <w:autoSpaceDE w:val="0"/>
              <w:autoSpaceDN w:val="0"/>
              <w:adjustRightInd w:val="0"/>
              <w:spacing w:after="200"/>
              <w:jc w:val="both"/>
              <w:rPr>
                <w:rFonts w:ascii="Arial" w:hAnsi="Arial" w:cs="Arial"/>
                <w:b/>
                <w:sz w:val="16"/>
                <w:szCs w:val="16"/>
                <w:lang w:val="en-US"/>
              </w:rPr>
            </w:pPr>
            <w:r w:rsidRPr="00151F01">
              <w:rPr>
                <w:rFonts w:ascii="Arial" w:hAnsi="Arial" w:cs="Arial"/>
                <w:b/>
                <w:sz w:val="16"/>
                <w:szCs w:val="16"/>
                <w:lang w:val="en-US"/>
              </w:rPr>
              <w:t>mm.   8</w:t>
            </w:r>
          </w:p>
        </w:tc>
      </w:tr>
      <w:tr w:rsidR="002D2DDC" w:rsidRPr="000164E5" w:rsidTr="002D2DDC">
        <w:tblPrEx>
          <w:tblCellMar>
            <w:top w:w="0" w:type="dxa"/>
            <w:bottom w:w="0" w:type="dxa"/>
          </w:tblCellMar>
        </w:tblPrEx>
        <w:trPr>
          <w:trHeight w:val="365"/>
        </w:trPr>
        <w:tc>
          <w:tcPr>
            <w:tcW w:w="774" w:type="dxa"/>
            <w:tcMar>
              <w:top w:w="160" w:type="nil"/>
              <w:left w:w="160" w:type="nil"/>
              <w:bottom w:w="160" w:type="nil"/>
              <w:right w:w="160" w:type="nil"/>
            </w:tcMar>
            <w:vAlign w:val="center"/>
          </w:tcPr>
          <w:p w:rsidR="002D2DDC" w:rsidRPr="00151F01" w:rsidRDefault="002D2DDC" w:rsidP="000047B6">
            <w:pPr>
              <w:widowControl w:val="0"/>
              <w:autoSpaceDE w:val="0"/>
              <w:autoSpaceDN w:val="0"/>
              <w:adjustRightInd w:val="0"/>
              <w:spacing w:after="200"/>
              <w:jc w:val="both"/>
              <w:rPr>
                <w:rFonts w:ascii="Arial" w:hAnsi="Arial" w:cs="Arial"/>
                <w:b/>
                <w:sz w:val="16"/>
                <w:szCs w:val="16"/>
                <w:lang w:val="en-US"/>
              </w:rPr>
            </w:pPr>
            <w:r w:rsidRPr="00151F01">
              <w:rPr>
                <w:rFonts w:ascii="Arial" w:hAnsi="Arial" w:cs="Arial"/>
                <w:b/>
                <w:sz w:val="16"/>
                <w:szCs w:val="16"/>
                <w:lang w:val="en-US"/>
              </w:rPr>
              <w:t>An.   8</w:t>
            </w:r>
          </w:p>
        </w:tc>
        <w:tc>
          <w:tcPr>
            <w:tcW w:w="783" w:type="dxa"/>
            <w:tcMar>
              <w:top w:w="160" w:type="nil"/>
              <w:left w:w="160" w:type="nil"/>
              <w:bottom w:w="160" w:type="nil"/>
              <w:right w:w="160" w:type="nil"/>
            </w:tcMar>
            <w:vAlign w:val="center"/>
          </w:tcPr>
          <w:p w:rsidR="002D2DDC" w:rsidRPr="00151F01" w:rsidRDefault="002D2DDC" w:rsidP="000047B6">
            <w:pPr>
              <w:widowControl w:val="0"/>
              <w:autoSpaceDE w:val="0"/>
              <w:autoSpaceDN w:val="0"/>
              <w:adjustRightInd w:val="0"/>
              <w:spacing w:after="200"/>
              <w:jc w:val="both"/>
              <w:rPr>
                <w:rFonts w:ascii="Arial" w:hAnsi="Arial" w:cs="Arial"/>
                <w:b/>
                <w:sz w:val="16"/>
                <w:szCs w:val="16"/>
                <w:lang w:val="en-US"/>
              </w:rPr>
            </w:pPr>
            <w:r w:rsidRPr="00151F01">
              <w:rPr>
                <w:rFonts w:ascii="Arial" w:hAnsi="Arial" w:cs="Arial"/>
                <w:b/>
                <w:bCs/>
                <w:sz w:val="16"/>
                <w:szCs w:val="16"/>
                <w:lang w:val="en-US"/>
              </w:rPr>
              <w:t>mm. 14</w:t>
            </w:r>
          </w:p>
        </w:tc>
      </w:tr>
      <w:tr w:rsidR="002D2DDC" w:rsidRPr="000164E5" w:rsidTr="002D2DDC">
        <w:tblPrEx>
          <w:tblCellMar>
            <w:top w:w="0" w:type="dxa"/>
            <w:bottom w:w="0" w:type="dxa"/>
          </w:tblCellMar>
        </w:tblPrEx>
        <w:trPr>
          <w:trHeight w:val="365"/>
        </w:trPr>
        <w:tc>
          <w:tcPr>
            <w:tcW w:w="774" w:type="dxa"/>
            <w:tcMar>
              <w:top w:w="160" w:type="nil"/>
              <w:left w:w="160" w:type="nil"/>
              <w:bottom w:w="160" w:type="nil"/>
              <w:right w:w="160" w:type="nil"/>
            </w:tcMar>
            <w:vAlign w:val="center"/>
          </w:tcPr>
          <w:p w:rsidR="002D2DDC" w:rsidRPr="00151F01" w:rsidRDefault="002D2DDC" w:rsidP="000047B6">
            <w:pPr>
              <w:widowControl w:val="0"/>
              <w:autoSpaceDE w:val="0"/>
              <w:autoSpaceDN w:val="0"/>
              <w:adjustRightInd w:val="0"/>
              <w:spacing w:after="200"/>
              <w:jc w:val="both"/>
              <w:rPr>
                <w:rFonts w:ascii="Arial" w:hAnsi="Arial" w:cs="Arial"/>
                <w:b/>
                <w:sz w:val="16"/>
                <w:szCs w:val="16"/>
                <w:lang w:val="en-US"/>
              </w:rPr>
            </w:pPr>
            <w:r w:rsidRPr="00151F01">
              <w:rPr>
                <w:rFonts w:ascii="Arial" w:hAnsi="Arial" w:cs="Arial"/>
                <w:b/>
                <w:sz w:val="16"/>
                <w:szCs w:val="16"/>
                <w:lang w:val="en-US"/>
              </w:rPr>
              <w:t>An.   7</w:t>
            </w:r>
          </w:p>
        </w:tc>
        <w:tc>
          <w:tcPr>
            <w:tcW w:w="783" w:type="dxa"/>
            <w:tcMar>
              <w:top w:w="160" w:type="nil"/>
              <w:left w:w="160" w:type="nil"/>
              <w:bottom w:w="160" w:type="nil"/>
              <w:right w:w="160" w:type="nil"/>
            </w:tcMar>
            <w:vAlign w:val="center"/>
          </w:tcPr>
          <w:p w:rsidR="002D2DDC" w:rsidRPr="00151F01" w:rsidRDefault="002D2DDC" w:rsidP="000047B6">
            <w:pPr>
              <w:widowControl w:val="0"/>
              <w:autoSpaceDE w:val="0"/>
              <w:autoSpaceDN w:val="0"/>
              <w:adjustRightInd w:val="0"/>
              <w:spacing w:after="200"/>
              <w:jc w:val="both"/>
              <w:rPr>
                <w:rFonts w:ascii="Arial" w:hAnsi="Arial" w:cs="Arial"/>
                <w:b/>
                <w:sz w:val="16"/>
                <w:szCs w:val="16"/>
                <w:lang w:val="en-US"/>
              </w:rPr>
            </w:pPr>
            <w:r w:rsidRPr="00151F01">
              <w:rPr>
                <w:rFonts w:ascii="Arial" w:hAnsi="Arial" w:cs="Arial"/>
                <w:b/>
                <w:sz w:val="16"/>
                <w:szCs w:val="16"/>
                <w:lang w:val="en-US"/>
              </w:rPr>
              <w:t>mm. 22</w:t>
            </w:r>
          </w:p>
        </w:tc>
      </w:tr>
      <w:tr w:rsidR="002D2DDC" w:rsidRPr="000164E5" w:rsidTr="002D2DDC">
        <w:tblPrEx>
          <w:tblCellMar>
            <w:top w:w="0" w:type="dxa"/>
            <w:bottom w:w="0" w:type="dxa"/>
          </w:tblCellMar>
        </w:tblPrEx>
        <w:trPr>
          <w:trHeight w:val="365"/>
        </w:trPr>
        <w:tc>
          <w:tcPr>
            <w:tcW w:w="774" w:type="dxa"/>
            <w:tcMar>
              <w:top w:w="160" w:type="nil"/>
              <w:left w:w="160" w:type="nil"/>
              <w:bottom w:w="160" w:type="nil"/>
              <w:right w:w="160" w:type="nil"/>
            </w:tcMar>
            <w:vAlign w:val="center"/>
          </w:tcPr>
          <w:p w:rsidR="002D2DDC" w:rsidRPr="00151F01" w:rsidRDefault="002D2DDC" w:rsidP="000047B6">
            <w:pPr>
              <w:widowControl w:val="0"/>
              <w:autoSpaceDE w:val="0"/>
              <w:autoSpaceDN w:val="0"/>
              <w:adjustRightInd w:val="0"/>
              <w:spacing w:after="200"/>
              <w:jc w:val="both"/>
              <w:rPr>
                <w:rFonts w:ascii="Arial" w:hAnsi="Arial" w:cs="Arial"/>
                <w:b/>
                <w:sz w:val="16"/>
                <w:szCs w:val="16"/>
                <w:lang w:val="en-US"/>
              </w:rPr>
            </w:pPr>
            <w:r w:rsidRPr="00151F01">
              <w:rPr>
                <w:rFonts w:ascii="Arial" w:hAnsi="Arial" w:cs="Arial"/>
                <w:b/>
                <w:sz w:val="16"/>
                <w:szCs w:val="16"/>
                <w:lang w:val="en-US"/>
              </w:rPr>
              <w:t>An.   6</w:t>
            </w:r>
          </w:p>
        </w:tc>
        <w:tc>
          <w:tcPr>
            <w:tcW w:w="783" w:type="dxa"/>
            <w:tcMar>
              <w:top w:w="160" w:type="nil"/>
              <w:left w:w="160" w:type="nil"/>
              <w:bottom w:w="160" w:type="nil"/>
              <w:right w:w="160" w:type="nil"/>
            </w:tcMar>
            <w:vAlign w:val="center"/>
          </w:tcPr>
          <w:p w:rsidR="002D2DDC" w:rsidRPr="00151F01" w:rsidRDefault="002D2DDC" w:rsidP="000047B6">
            <w:pPr>
              <w:widowControl w:val="0"/>
              <w:autoSpaceDE w:val="0"/>
              <w:autoSpaceDN w:val="0"/>
              <w:adjustRightInd w:val="0"/>
              <w:spacing w:after="200"/>
              <w:jc w:val="both"/>
              <w:rPr>
                <w:rFonts w:ascii="Arial" w:hAnsi="Arial" w:cs="Arial"/>
                <w:b/>
                <w:sz w:val="16"/>
                <w:szCs w:val="16"/>
                <w:lang w:val="en-US"/>
              </w:rPr>
            </w:pPr>
            <w:r w:rsidRPr="00151F01">
              <w:rPr>
                <w:rFonts w:ascii="Arial" w:hAnsi="Arial" w:cs="Arial"/>
                <w:b/>
                <w:sz w:val="16"/>
                <w:szCs w:val="16"/>
                <w:lang w:val="en-US"/>
              </w:rPr>
              <w:t>mm. 30</w:t>
            </w:r>
          </w:p>
        </w:tc>
      </w:tr>
      <w:tr w:rsidR="002D2DDC" w:rsidRPr="000164E5" w:rsidTr="002D2DDC">
        <w:tblPrEx>
          <w:tblCellMar>
            <w:top w:w="0" w:type="dxa"/>
            <w:bottom w:w="0" w:type="dxa"/>
          </w:tblCellMar>
        </w:tblPrEx>
        <w:trPr>
          <w:trHeight w:val="365"/>
        </w:trPr>
        <w:tc>
          <w:tcPr>
            <w:tcW w:w="774" w:type="dxa"/>
            <w:tcMar>
              <w:top w:w="160" w:type="nil"/>
              <w:left w:w="160" w:type="nil"/>
              <w:bottom w:w="160" w:type="nil"/>
              <w:right w:w="160" w:type="nil"/>
            </w:tcMar>
            <w:vAlign w:val="center"/>
          </w:tcPr>
          <w:p w:rsidR="002D2DDC" w:rsidRPr="00151F01" w:rsidRDefault="002D2DDC" w:rsidP="000047B6">
            <w:pPr>
              <w:widowControl w:val="0"/>
              <w:autoSpaceDE w:val="0"/>
              <w:autoSpaceDN w:val="0"/>
              <w:adjustRightInd w:val="0"/>
              <w:spacing w:after="200"/>
              <w:jc w:val="both"/>
              <w:rPr>
                <w:rFonts w:ascii="Arial" w:hAnsi="Arial" w:cs="Arial"/>
                <w:b/>
                <w:sz w:val="16"/>
                <w:szCs w:val="16"/>
                <w:lang w:val="en-US"/>
              </w:rPr>
            </w:pPr>
            <w:r w:rsidRPr="00151F01">
              <w:rPr>
                <w:rFonts w:ascii="Arial" w:hAnsi="Arial" w:cs="Arial"/>
                <w:b/>
                <w:sz w:val="16"/>
                <w:szCs w:val="16"/>
                <w:lang w:val="en-US"/>
              </w:rPr>
              <w:t>An.   5</w:t>
            </w:r>
          </w:p>
        </w:tc>
        <w:tc>
          <w:tcPr>
            <w:tcW w:w="783" w:type="dxa"/>
            <w:tcMar>
              <w:top w:w="160" w:type="nil"/>
              <w:left w:w="160" w:type="nil"/>
              <w:bottom w:w="160" w:type="nil"/>
              <w:right w:w="160" w:type="nil"/>
            </w:tcMar>
            <w:vAlign w:val="center"/>
          </w:tcPr>
          <w:p w:rsidR="002D2DDC" w:rsidRPr="00151F01" w:rsidRDefault="002D2DDC" w:rsidP="000047B6">
            <w:pPr>
              <w:widowControl w:val="0"/>
              <w:autoSpaceDE w:val="0"/>
              <w:autoSpaceDN w:val="0"/>
              <w:adjustRightInd w:val="0"/>
              <w:spacing w:after="200"/>
              <w:jc w:val="both"/>
              <w:rPr>
                <w:rFonts w:ascii="Arial" w:hAnsi="Arial" w:cs="Arial"/>
                <w:b/>
                <w:sz w:val="16"/>
                <w:szCs w:val="16"/>
                <w:lang w:val="en-US"/>
              </w:rPr>
            </w:pPr>
            <w:r w:rsidRPr="00151F01">
              <w:rPr>
                <w:rFonts w:ascii="Arial" w:hAnsi="Arial" w:cs="Arial"/>
                <w:b/>
                <w:sz w:val="16"/>
                <w:szCs w:val="16"/>
                <w:lang w:val="en-US"/>
              </w:rPr>
              <w:t>mm. 39</w:t>
            </w:r>
          </w:p>
        </w:tc>
      </w:tr>
    </w:tbl>
    <w:p w:rsidR="00B31F0B" w:rsidRPr="000164E5" w:rsidRDefault="002B5536" w:rsidP="000047B6">
      <w:pPr>
        <w:widowControl w:val="0"/>
        <w:autoSpaceDE w:val="0"/>
        <w:autoSpaceDN w:val="0"/>
        <w:adjustRightInd w:val="0"/>
        <w:spacing w:after="200"/>
        <w:jc w:val="both"/>
        <w:rPr>
          <w:rFonts w:ascii="Arial" w:hAnsi="Arial" w:cs="Arial"/>
          <w:lang w:val="en-US"/>
        </w:rPr>
      </w:pPr>
      <w:r w:rsidRPr="000164E5">
        <w:rPr>
          <w:rFonts w:ascii="Arial" w:hAnsi="Arial" w:cs="Arial"/>
          <w:b/>
          <w:bCs/>
          <w:lang w:val="en-US"/>
        </w:rPr>
        <w:t xml:space="preserve"> </w:t>
      </w:r>
      <w:r w:rsidR="00BD4A31">
        <w:rPr>
          <w:rFonts w:ascii="Arial" w:hAnsi="Arial" w:cs="Arial"/>
          <w:b/>
          <w:noProof/>
          <w:lang w:val="en-US"/>
        </w:rPr>
        <w:drawing>
          <wp:inline distT="0" distB="0" distL="0" distR="0">
            <wp:extent cx="1348740" cy="1348740"/>
            <wp:effectExtent l="0" t="0" r="3810" b="3810"/>
            <wp:docPr id="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48740" cy="1348740"/>
                    </a:xfrm>
                    <a:prstGeom prst="rect">
                      <a:avLst/>
                    </a:prstGeom>
                    <a:noFill/>
                    <a:ln>
                      <a:noFill/>
                    </a:ln>
                  </pic:spPr>
                </pic:pic>
              </a:graphicData>
            </a:graphic>
          </wp:inline>
        </w:drawing>
      </w:r>
      <w:r w:rsidR="00B31F0B" w:rsidRPr="000164E5">
        <w:rPr>
          <w:rFonts w:ascii="Arial" w:hAnsi="Arial" w:cs="Arial"/>
          <w:b/>
          <w:bCs/>
          <w:lang w:val="en-US"/>
        </w:rPr>
        <w:t>                                              </w:t>
      </w:r>
    </w:p>
    <w:p w:rsidR="00B31F0B" w:rsidRPr="00BD14A7" w:rsidRDefault="002D2DDC" w:rsidP="000047B6">
      <w:pPr>
        <w:widowControl w:val="0"/>
        <w:autoSpaceDE w:val="0"/>
        <w:autoSpaceDN w:val="0"/>
        <w:adjustRightInd w:val="0"/>
        <w:spacing w:after="200"/>
        <w:jc w:val="both"/>
        <w:rPr>
          <w:rFonts w:ascii="Arial" w:hAnsi="Arial" w:cs="Arial"/>
        </w:rPr>
      </w:pPr>
      <w:r>
        <w:rPr>
          <w:rFonts w:ascii="Arial" w:hAnsi="Arial" w:cs="Arial"/>
          <w:b/>
          <w:bCs/>
          <w:lang w:val="en-US"/>
        </w:rPr>
        <w:t>        </w:t>
      </w:r>
      <w:r w:rsidR="00E1279B">
        <w:rPr>
          <w:rFonts w:ascii="Arial" w:hAnsi="Arial" w:cs="Arial"/>
          <w:lang w:val="en-US"/>
        </w:rPr>
        <w:t xml:space="preserve"> </w:t>
      </w:r>
      <w:r w:rsidR="00643000" w:rsidRPr="00BD14A7">
        <w:rPr>
          <w:rFonts w:ascii="Arial" w:hAnsi="Arial" w:cs="Arial"/>
        </w:rPr>
        <w:t xml:space="preserve">(sight)                                           </w:t>
      </w:r>
      <w:r w:rsidRPr="00BD14A7">
        <w:rPr>
          <w:rFonts w:ascii="Arial" w:hAnsi="Arial" w:cs="Arial"/>
        </w:rPr>
        <w:t xml:space="preserve">            </w:t>
      </w:r>
      <w:r w:rsidR="00643000" w:rsidRPr="00BD14A7">
        <w:rPr>
          <w:rFonts w:ascii="Arial" w:hAnsi="Arial" w:cs="Arial"/>
        </w:rPr>
        <w:t>(dimensioni degli anelli)</w:t>
      </w:r>
      <w:r w:rsidR="00B31F0B" w:rsidRPr="00BD14A7">
        <w:rPr>
          <w:rFonts w:ascii="Arial" w:hAnsi="Arial" w:cs="Arial"/>
          <w:b/>
          <w:bCs/>
        </w:rPr>
        <w:t>  </w:t>
      </w:r>
    </w:p>
    <w:p w:rsidR="00B31F0B" w:rsidRPr="00352DF9" w:rsidRDefault="00B31F0B" w:rsidP="000047B6">
      <w:pPr>
        <w:widowControl w:val="0"/>
        <w:autoSpaceDE w:val="0"/>
        <w:autoSpaceDN w:val="0"/>
        <w:adjustRightInd w:val="0"/>
        <w:spacing w:after="200"/>
        <w:jc w:val="both"/>
        <w:rPr>
          <w:rFonts w:ascii="Arial" w:hAnsi="Arial" w:cs="Arial"/>
        </w:rPr>
      </w:pPr>
      <w:r w:rsidRPr="00352DF9">
        <w:rPr>
          <w:rFonts w:ascii="Arial" w:hAnsi="Arial" w:cs="Arial"/>
        </w:rPr>
        <w:t>Nell’area di sinistra sono raffigurate le 6 visuali di prova, il tiratore ha facoltà di tirare sulle visuali di prova senza alcuna limitazione ed in qualsiasi momento della sua gara.</w:t>
      </w:r>
    </w:p>
    <w:p w:rsidR="005B428B" w:rsidRPr="00352DF9" w:rsidRDefault="00B31F0B" w:rsidP="000047B6">
      <w:pPr>
        <w:widowControl w:val="0"/>
        <w:autoSpaceDE w:val="0"/>
        <w:autoSpaceDN w:val="0"/>
        <w:adjustRightInd w:val="0"/>
        <w:spacing w:after="200"/>
        <w:jc w:val="both"/>
        <w:rPr>
          <w:rFonts w:ascii="Arial" w:hAnsi="Arial" w:cs="Arial"/>
        </w:rPr>
      </w:pPr>
      <w:r w:rsidRPr="00352DF9">
        <w:rPr>
          <w:rFonts w:ascii="Arial" w:hAnsi="Arial" w:cs="Arial"/>
        </w:rPr>
        <w:t xml:space="preserve">Nell’area di destra sono raffigurate le 25 visuali di gara, per le quali dovrà essere effettuato </w:t>
      </w:r>
      <w:r w:rsidRPr="00221DE0">
        <w:rPr>
          <w:rFonts w:ascii="Arial" w:hAnsi="Arial" w:cs="Arial"/>
          <w:b/>
        </w:rPr>
        <w:t>un solo tiro per visuale</w:t>
      </w:r>
      <w:r w:rsidRPr="00352DF9">
        <w:rPr>
          <w:rFonts w:ascii="Arial" w:hAnsi="Arial" w:cs="Arial"/>
        </w:rPr>
        <w:t>.</w:t>
      </w:r>
      <w:r w:rsidR="00656C43" w:rsidRPr="00352DF9">
        <w:rPr>
          <w:rFonts w:ascii="Arial" w:hAnsi="Arial" w:cs="Arial"/>
        </w:rPr>
        <w:t xml:space="preserve"> </w:t>
      </w:r>
      <w:r w:rsidRPr="00352DF9">
        <w:rPr>
          <w:rFonts w:ascii="Arial" w:hAnsi="Arial" w:cs="Arial"/>
        </w:rPr>
        <w:t>Il punteggio massimo è pari a 250 punti e 25 mouches.</w:t>
      </w:r>
      <w:r w:rsidR="007E60B3" w:rsidRPr="00352DF9">
        <w:rPr>
          <w:rFonts w:ascii="Arial" w:hAnsi="Arial" w:cs="Arial"/>
        </w:rPr>
        <w:br w:type="page"/>
      </w:r>
    </w:p>
    <w:p w:rsidR="00976E27" w:rsidRPr="00352DF9" w:rsidRDefault="00976E27" w:rsidP="000047B6">
      <w:pPr>
        <w:widowControl w:val="0"/>
        <w:autoSpaceDE w:val="0"/>
        <w:autoSpaceDN w:val="0"/>
        <w:adjustRightInd w:val="0"/>
        <w:spacing w:after="200"/>
        <w:jc w:val="both"/>
        <w:rPr>
          <w:rFonts w:ascii="Arial" w:hAnsi="Arial" w:cs="Arial"/>
          <w:b/>
          <w:bCs/>
        </w:rPr>
      </w:pPr>
      <w:r w:rsidRPr="00352DF9">
        <w:rPr>
          <w:rFonts w:ascii="Arial" w:hAnsi="Arial" w:cs="Arial"/>
          <w:b/>
          <w:bCs/>
        </w:rPr>
        <w:t>Bers</w:t>
      </w:r>
      <w:r w:rsidR="00D90FBF">
        <w:rPr>
          <w:rFonts w:ascii="Arial" w:hAnsi="Arial" w:cs="Arial"/>
          <w:b/>
          <w:bCs/>
        </w:rPr>
        <w:t>aglio di gara BRAC BR 25 Diottra</w:t>
      </w:r>
      <w:r w:rsidRPr="00352DF9">
        <w:rPr>
          <w:rFonts w:ascii="Arial" w:hAnsi="Arial" w:cs="Arial"/>
          <w:b/>
          <w:bCs/>
        </w:rPr>
        <w:t xml:space="preserve"> (area sinistra visuali di prova – area destra visuali di gara).</w:t>
      </w:r>
    </w:p>
    <w:p w:rsidR="00671FA9" w:rsidRPr="000164E5" w:rsidRDefault="00BD4A31" w:rsidP="000047B6">
      <w:pPr>
        <w:widowControl w:val="0"/>
        <w:autoSpaceDE w:val="0"/>
        <w:autoSpaceDN w:val="0"/>
        <w:adjustRightInd w:val="0"/>
        <w:spacing w:after="200"/>
        <w:jc w:val="both"/>
        <w:rPr>
          <w:rFonts w:ascii="Arial" w:hAnsi="Arial" w:cs="Arial"/>
          <w:lang w:val="en-US"/>
        </w:rPr>
      </w:pPr>
      <w:r>
        <w:rPr>
          <w:rFonts w:ascii="Arial" w:hAnsi="Arial" w:cs="Arial"/>
          <w:noProof/>
          <w:lang w:val="en-US"/>
        </w:rPr>
        <w:drawing>
          <wp:inline distT="0" distB="0" distL="0" distR="0">
            <wp:extent cx="5478780" cy="3901440"/>
            <wp:effectExtent l="0" t="0" r="7620" b="3810"/>
            <wp:docPr id="10" name="Picture 10" descr="Spazzavento diottra regolam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pazzavento diottra regolament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78780" cy="3901440"/>
                    </a:xfrm>
                    <a:prstGeom prst="rect">
                      <a:avLst/>
                    </a:prstGeom>
                    <a:noFill/>
                    <a:ln>
                      <a:noFill/>
                    </a:ln>
                  </pic:spPr>
                </pic:pic>
              </a:graphicData>
            </a:graphic>
          </wp:inline>
        </w:drawing>
      </w:r>
    </w:p>
    <w:p w:rsidR="00E1279B" w:rsidRDefault="00671FA9" w:rsidP="000047B6">
      <w:pPr>
        <w:widowControl w:val="0"/>
        <w:autoSpaceDE w:val="0"/>
        <w:autoSpaceDN w:val="0"/>
        <w:adjustRightInd w:val="0"/>
        <w:spacing w:after="200"/>
        <w:jc w:val="both"/>
        <w:rPr>
          <w:rFonts w:ascii="Arial" w:hAnsi="Arial" w:cs="Arial"/>
          <w:b/>
          <w:lang w:val="en-US"/>
        </w:rPr>
      </w:pPr>
      <w:r w:rsidRPr="000164E5">
        <w:rPr>
          <w:rFonts w:ascii="Arial" w:hAnsi="Arial" w:cs="Arial"/>
          <w:lang w:val="en-US"/>
        </w:rPr>
        <w:t xml:space="preserve"> </w:t>
      </w:r>
    </w:p>
    <w:p w:rsidR="00635267" w:rsidRDefault="00602CDE" w:rsidP="000047B6">
      <w:pPr>
        <w:widowControl w:val="0"/>
        <w:autoSpaceDE w:val="0"/>
        <w:autoSpaceDN w:val="0"/>
        <w:adjustRightInd w:val="0"/>
        <w:spacing w:after="200"/>
        <w:jc w:val="both"/>
        <w:rPr>
          <w:rFonts w:ascii="Arial" w:hAnsi="Arial" w:cs="Arial"/>
          <w:b/>
          <w:lang w:val="en-US"/>
        </w:rPr>
      </w:pPr>
      <w:r w:rsidRPr="000164E5">
        <w:rPr>
          <w:rFonts w:ascii="Arial" w:hAnsi="Arial" w:cs="Arial"/>
          <w:b/>
          <w:lang w:val="en-US"/>
        </w:rPr>
        <w:t>Visuale del bersaglio</w:t>
      </w:r>
    </w:p>
    <w:p w:rsidR="00193766" w:rsidRPr="000164E5" w:rsidRDefault="00193766" w:rsidP="000047B6">
      <w:pPr>
        <w:widowControl w:val="0"/>
        <w:autoSpaceDE w:val="0"/>
        <w:autoSpaceDN w:val="0"/>
        <w:adjustRightInd w:val="0"/>
        <w:spacing w:after="200"/>
        <w:jc w:val="both"/>
        <w:rPr>
          <w:rFonts w:ascii="Arial" w:hAnsi="Arial" w:cs="Arial"/>
          <w:b/>
          <w:lang w:val="en-US"/>
        </w:rPr>
      </w:pPr>
    </w:p>
    <w:tbl>
      <w:tblPr>
        <w:tblpPr w:leftFromText="180" w:rightFromText="180" w:vertAnchor="text" w:horzAnchor="page" w:tblpX="5909" w:tblpY="-29"/>
        <w:tblW w:w="1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2"/>
        <w:gridCol w:w="1022"/>
      </w:tblGrid>
      <w:tr w:rsidR="00193766" w:rsidRPr="000164E5" w:rsidTr="00193766">
        <w:tblPrEx>
          <w:tblCellMar>
            <w:top w:w="0" w:type="dxa"/>
            <w:bottom w:w="0" w:type="dxa"/>
          </w:tblCellMar>
        </w:tblPrEx>
        <w:trPr>
          <w:trHeight w:val="266"/>
        </w:trPr>
        <w:tc>
          <w:tcPr>
            <w:tcW w:w="772" w:type="dxa"/>
            <w:tcMar>
              <w:top w:w="160" w:type="nil"/>
              <w:left w:w="160" w:type="nil"/>
              <w:bottom w:w="160" w:type="nil"/>
              <w:right w:w="160" w:type="nil"/>
            </w:tcMar>
            <w:vAlign w:val="center"/>
          </w:tcPr>
          <w:p w:rsidR="00193766" w:rsidRPr="00193766" w:rsidRDefault="00193766" w:rsidP="000047B6">
            <w:pPr>
              <w:widowControl w:val="0"/>
              <w:autoSpaceDE w:val="0"/>
              <w:autoSpaceDN w:val="0"/>
              <w:adjustRightInd w:val="0"/>
              <w:spacing w:after="200"/>
              <w:jc w:val="both"/>
              <w:rPr>
                <w:rFonts w:ascii="Arial" w:hAnsi="Arial" w:cs="Arial"/>
                <w:b/>
                <w:sz w:val="16"/>
                <w:szCs w:val="16"/>
                <w:lang w:val="en-US"/>
              </w:rPr>
            </w:pPr>
            <w:r w:rsidRPr="00193766">
              <w:rPr>
                <w:rFonts w:ascii="Arial" w:hAnsi="Arial" w:cs="Arial"/>
                <w:b/>
                <w:sz w:val="16"/>
                <w:szCs w:val="16"/>
                <w:lang w:val="en-US"/>
              </w:rPr>
              <w:t>A</w:t>
            </w:r>
            <w:r w:rsidRPr="00193766">
              <w:rPr>
                <w:rFonts w:ascii="Arial" w:hAnsi="Arial" w:cs="Arial"/>
                <w:b/>
                <w:bCs/>
                <w:sz w:val="16"/>
                <w:szCs w:val="16"/>
                <w:lang w:val="en-US"/>
              </w:rPr>
              <w:t>n.  10</w:t>
            </w:r>
          </w:p>
        </w:tc>
        <w:tc>
          <w:tcPr>
            <w:tcW w:w="1022" w:type="dxa"/>
            <w:tcMar>
              <w:top w:w="160" w:type="nil"/>
              <w:left w:w="160" w:type="nil"/>
              <w:bottom w:w="160" w:type="nil"/>
              <w:right w:w="160" w:type="nil"/>
            </w:tcMar>
            <w:vAlign w:val="center"/>
          </w:tcPr>
          <w:p w:rsidR="00193766" w:rsidRPr="00193766" w:rsidRDefault="00193766" w:rsidP="000047B6">
            <w:pPr>
              <w:widowControl w:val="0"/>
              <w:autoSpaceDE w:val="0"/>
              <w:autoSpaceDN w:val="0"/>
              <w:adjustRightInd w:val="0"/>
              <w:spacing w:after="200"/>
              <w:jc w:val="both"/>
              <w:rPr>
                <w:rFonts w:ascii="Arial" w:hAnsi="Arial" w:cs="Arial"/>
                <w:b/>
                <w:sz w:val="16"/>
                <w:szCs w:val="16"/>
                <w:lang w:val="en-US"/>
              </w:rPr>
            </w:pPr>
            <w:r w:rsidRPr="00193766">
              <w:rPr>
                <w:rFonts w:ascii="Arial" w:hAnsi="Arial" w:cs="Arial"/>
                <w:b/>
                <w:sz w:val="16"/>
                <w:szCs w:val="16"/>
                <w:lang w:val="en-US"/>
              </w:rPr>
              <w:t>mm.     8,5</w:t>
            </w:r>
          </w:p>
        </w:tc>
      </w:tr>
      <w:tr w:rsidR="00193766" w:rsidRPr="000164E5" w:rsidTr="00193766">
        <w:tblPrEx>
          <w:tblCellMar>
            <w:top w:w="0" w:type="dxa"/>
            <w:bottom w:w="0" w:type="dxa"/>
          </w:tblCellMar>
        </w:tblPrEx>
        <w:trPr>
          <w:trHeight w:val="266"/>
        </w:trPr>
        <w:tc>
          <w:tcPr>
            <w:tcW w:w="772" w:type="dxa"/>
            <w:tcMar>
              <w:top w:w="160" w:type="nil"/>
              <w:left w:w="160" w:type="nil"/>
              <w:bottom w:w="160" w:type="nil"/>
              <w:right w:w="160" w:type="nil"/>
            </w:tcMar>
            <w:vAlign w:val="center"/>
          </w:tcPr>
          <w:p w:rsidR="00193766" w:rsidRPr="00193766" w:rsidRDefault="00193766" w:rsidP="000047B6">
            <w:pPr>
              <w:widowControl w:val="0"/>
              <w:autoSpaceDE w:val="0"/>
              <w:autoSpaceDN w:val="0"/>
              <w:adjustRightInd w:val="0"/>
              <w:spacing w:after="200"/>
              <w:jc w:val="both"/>
              <w:rPr>
                <w:rFonts w:ascii="Arial" w:hAnsi="Arial" w:cs="Arial"/>
                <w:b/>
                <w:sz w:val="16"/>
                <w:szCs w:val="16"/>
                <w:lang w:val="en-US"/>
              </w:rPr>
            </w:pPr>
            <w:r w:rsidRPr="00193766">
              <w:rPr>
                <w:rFonts w:ascii="Arial" w:hAnsi="Arial" w:cs="Arial"/>
                <w:b/>
                <w:sz w:val="16"/>
                <w:szCs w:val="16"/>
                <w:lang w:val="en-US"/>
              </w:rPr>
              <w:t>An.   9</w:t>
            </w:r>
          </w:p>
        </w:tc>
        <w:tc>
          <w:tcPr>
            <w:tcW w:w="1022" w:type="dxa"/>
            <w:tcMar>
              <w:top w:w="160" w:type="nil"/>
              <w:left w:w="160" w:type="nil"/>
              <w:bottom w:w="160" w:type="nil"/>
              <w:right w:w="160" w:type="nil"/>
            </w:tcMar>
            <w:vAlign w:val="center"/>
          </w:tcPr>
          <w:p w:rsidR="00193766" w:rsidRPr="00193766" w:rsidRDefault="00193766" w:rsidP="000047B6">
            <w:pPr>
              <w:widowControl w:val="0"/>
              <w:autoSpaceDE w:val="0"/>
              <w:autoSpaceDN w:val="0"/>
              <w:adjustRightInd w:val="0"/>
              <w:spacing w:after="200"/>
              <w:jc w:val="both"/>
              <w:rPr>
                <w:rFonts w:ascii="Arial" w:hAnsi="Arial" w:cs="Arial"/>
                <w:b/>
                <w:sz w:val="16"/>
                <w:szCs w:val="16"/>
                <w:lang w:val="en-US"/>
              </w:rPr>
            </w:pPr>
            <w:r w:rsidRPr="00193766">
              <w:rPr>
                <w:rFonts w:ascii="Arial" w:hAnsi="Arial" w:cs="Arial"/>
                <w:b/>
                <w:sz w:val="16"/>
                <w:szCs w:val="16"/>
                <w:lang w:val="en-US"/>
              </w:rPr>
              <w:t>mm.   17,3</w:t>
            </w:r>
          </w:p>
        </w:tc>
      </w:tr>
      <w:tr w:rsidR="00193766" w:rsidRPr="000164E5" w:rsidTr="00193766">
        <w:tblPrEx>
          <w:tblCellMar>
            <w:top w:w="0" w:type="dxa"/>
            <w:bottom w:w="0" w:type="dxa"/>
          </w:tblCellMar>
        </w:tblPrEx>
        <w:trPr>
          <w:trHeight w:val="256"/>
        </w:trPr>
        <w:tc>
          <w:tcPr>
            <w:tcW w:w="772" w:type="dxa"/>
            <w:tcMar>
              <w:top w:w="160" w:type="nil"/>
              <w:left w:w="160" w:type="nil"/>
              <w:bottom w:w="160" w:type="nil"/>
              <w:right w:w="160" w:type="nil"/>
            </w:tcMar>
            <w:vAlign w:val="center"/>
          </w:tcPr>
          <w:p w:rsidR="00193766" w:rsidRPr="00193766" w:rsidRDefault="00193766" w:rsidP="000047B6">
            <w:pPr>
              <w:widowControl w:val="0"/>
              <w:autoSpaceDE w:val="0"/>
              <w:autoSpaceDN w:val="0"/>
              <w:adjustRightInd w:val="0"/>
              <w:spacing w:after="200"/>
              <w:jc w:val="both"/>
              <w:rPr>
                <w:rFonts w:ascii="Arial" w:hAnsi="Arial" w:cs="Arial"/>
                <w:b/>
                <w:sz w:val="16"/>
                <w:szCs w:val="16"/>
                <w:lang w:val="en-US"/>
              </w:rPr>
            </w:pPr>
            <w:r w:rsidRPr="00193766">
              <w:rPr>
                <w:rFonts w:ascii="Arial" w:hAnsi="Arial" w:cs="Arial"/>
                <w:b/>
                <w:sz w:val="16"/>
                <w:szCs w:val="16"/>
                <w:lang w:val="en-US"/>
              </w:rPr>
              <w:t>An.   8</w:t>
            </w:r>
          </w:p>
        </w:tc>
        <w:tc>
          <w:tcPr>
            <w:tcW w:w="1022" w:type="dxa"/>
            <w:tcMar>
              <w:top w:w="160" w:type="nil"/>
              <w:left w:w="160" w:type="nil"/>
              <w:bottom w:w="160" w:type="nil"/>
              <w:right w:w="160" w:type="nil"/>
            </w:tcMar>
            <w:vAlign w:val="center"/>
          </w:tcPr>
          <w:p w:rsidR="00193766" w:rsidRPr="00193766" w:rsidRDefault="00193766" w:rsidP="000047B6">
            <w:pPr>
              <w:widowControl w:val="0"/>
              <w:autoSpaceDE w:val="0"/>
              <w:autoSpaceDN w:val="0"/>
              <w:adjustRightInd w:val="0"/>
              <w:spacing w:after="200"/>
              <w:jc w:val="both"/>
              <w:rPr>
                <w:rFonts w:ascii="Arial" w:hAnsi="Arial" w:cs="Arial"/>
                <w:b/>
                <w:sz w:val="16"/>
                <w:szCs w:val="16"/>
                <w:lang w:val="en-US"/>
              </w:rPr>
            </w:pPr>
            <w:r w:rsidRPr="00193766">
              <w:rPr>
                <w:rFonts w:ascii="Arial" w:hAnsi="Arial" w:cs="Arial"/>
                <w:b/>
                <w:bCs/>
                <w:sz w:val="16"/>
                <w:szCs w:val="16"/>
                <w:lang w:val="en-US"/>
              </w:rPr>
              <w:t>mm.   26,5</w:t>
            </w:r>
          </w:p>
        </w:tc>
      </w:tr>
      <w:tr w:rsidR="00193766" w:rsidRPr="000164E5" w:rsidTr="00193766">
        <w:tblPrEx>
          <w:tblCellMar>
            <w:top w:w="0" w:type="dxa"/>
            <w:bottom w:w="0" w:type="dxa"/>
          </w:tblCellMar>
        </w:tblPrEx>
        <w:trPr>
          <w:trHeight w:val="266"/>
        </w:trPr>
        <w:tc>
          <w:tcPr>
            <w:tcW w:w="772" w:type="dxa"/>
            <w:tcMar>
              <w:top w:w="160" w:type="nil"/>
              <w:left w:w="160" w:type="nil"/>
              <w:bottom w:w="160" w:type="nil"/>
              <w:right w:w="160" w:type="nil"/>
            </w:tcMar>
            <w:vAlign w:val="center"/>
          </w:tcPr>
          <w:p w:rsidR="00193766" w:rsidRPr="00193766" w:rsidRDefault="00193766" w:rsidP="000047B6">
            <w:pPr>
              <w:widowControl w:val="0"/>
              <w:autoSpaceDE w:val="0"/>
              <w:autoSpaceDN w:val="0"/>
              <w:adjustRightInd w:val="0"/>
              <w:spacing w:after="200"/>
              <w:jc w:val="both"/>
              <w:rPr>
                <w:rFonts w:ascii="Arial" w:hAnsi="Arial" w:cs="Arial"/>
                <w:b/>
                <w:sz w:val="16"/>
                <w:szCs w:val="16"/>
                <w:lang w:val="en-US"/>
              </w:rPr>
            </w:pPr>
            <w:r w:rsidRPr="00193766">
              <w:rPr>
                <w:rFonts w:ascii="Arial" w:hAnsi="Arial" w:cs="Arial"/>
                <w:b/>
                <w:sz w:val="16"/>
                <w:szCs w:val="16"/>
                <w:lang w:val="en-US"/>
              </w:rPr>
              <w:t>An.   7</w:t>
            </w:r>
          </w:p>
        </w:tc>
        <w:tc>
          <w:tcPr>
            <w:tcW w:w="1022" w:type="dxa"/>
            <w:tcMar>
              <w:top w:w="160" w:type="nil"/>
              <w:left w:w="160" w:type="nil"/>
              <w:bottom w:w="160" w:type="nil"/>
              <w:right w:w="160" w:type="nil"/>
            </w:tcMar>
            <w:vAlign w:val="center"/>
          </w:tcPr>
          <w:p w:rsidR="00193766" w:rsidRPr="00193766" w:rsidRDefault="00193766" w:rsidP="000047B6">
            <w:pPr>
              <w:widowControl w:val="0"/>
              <w:autoSpaceDE w:val="0"/>
              <w:autoSpaceDN w:val="0"/>
              <w:adjustRightInd w:val="0"/>
              <w:spacing w:after="200"/>
              <w:jc w:val="both"/>
              <w:rPr>
                <w:rFonts w:ascii="Arial" w:hAnsi="Arial" w:cs="Arial"/>
                <w:b/>
                <w:sz w:val="16"/>
                <w:szCs w:val="16"/>
                <w:lang w:val="en-US"/>
              </w:rPr>
            </w:pPr>
            <w:r w:rsidRPr="00193766">
              <w:rPr>
                <w:rFonts w:ascii="Arial" w:hAnsi="Arial" w:cs="Arial"/>
                <w:b/>
                <w:sz w:val="16"/>
                <w:szCs w:val="16"/>
                <w:lang w:val="en-US"/>
              </w:rPr>
              <w:t>mm.   36,1</w:t>
            </w:r>
          </w:p>
        </w:tc>
      </w:tr>
      <w:tr w:rsidR="00193766" w:rsidRPr="000164E5" w:rsidTr="00193766">
        <w:tblPrEx>
          <w:tblCellMar>
            <w:top w:w="0" w:type="dxa"/>
            <w:bottom w:w="0" w:type="dxa"/>
          </w:tblCellMar>
        </w:tblPrEx>
        <w:trPr>
          <w:trHeight w:val="256"/>
        </w:trPr>
        <w:tc>
          <w:tcPr>
            <w:tcW w:w="772" w:type="dxa"/>
            <w:tcMar>
              <w:top w:w="160" w:type="nil"/>
              <w:left w:w="160" w:type="nil"/>
              <w:bottom w:w="160" w:type="nil"/>
              <w:right w:w="160" w:type="nil"/>
            </w:tcMar>
            <w:vAlign w:val="center"/>
          </w:tcPr>
          <w:p w:rsidR="00193766" w:rsidRPr="00193766" w:rsidRDefault="00193766" w:rsidP="000047B6">
            <w:pPr>
              <w:widowControl w:val="0"/>
              <w:autoSpaceDE w:val="0"/>
              <w:autoSpaceDN w:val="0"/>
              <w:adjustRightInd w:val="0"/>
              <w:spacing w:after="200"/>
              <w:jc w:val="both"/>
              <w:rPr>
                <w:rFonts w:ascii="Arial" w:hAnsi="Arial" w:cs="Arial"/>
                <w:b/>
                <w:sz w:val="16"/>
                <w:szCs w:val="16"/>
                <w:lang w:val="en-US"/>
              </w:rPr>
            </w:pPr>
            <w:r w:rsidRPr="00193766">
              <w:rPr>
                <w:rFonts w:ascii="Arial" w:hAnsi="Arial" w:cs="Arial"/>
                <w:b/>
                <w:sz w:val="16"/>
                <w:szCs w:val="16"/>
                <w:lang w:val="en-US"/>
              </w:rPr>
              <w:t>An.   6</w:t>
            </w:r>
          </w:p>
        </w:tc>
        <w:tc>
          <w:tcPr>
            <w:tcW w:w="1022" w:type="dxa"/>
            <w:tcMar>
              <w:top w:w="160" w:type="nil"/>
              <w:left w:w="160" w:type="nil"/>
              <w:bottom w:w="160" w:type="nil"/>
              <w:right w:w="160" w:type="nil"/>
            </w:tcMar>
            <w:vAlign w:val="center"/>
          </w:tcPr>
          <w:p w:rsidR="00193766" w:rsidRPr="00193766" w:rsidRDefault="00193766" w:rsidP="000047B6">
            <w:pPr>
              <w:widowControl w:val="0"/>
              <w:autoSpaceDE w:val="0"/>
              <w:autoSpaceDN w:val="0"/>
              <w:adjustRightInd w:val="0"/>
              <w:spacing w:after="200"/>
              <w:jc w:val="both"/>
              <w:rPr>
                <w:rFonts w:ascii="Arial" w:hAnsi="Arial" w:cs="Arial"/>
                <w:b/>
                <w:sz w:val="16"/>
                <w:szCs w:val="16"/>
                <w:lang w:val="en-US"/>
              </w:rPr>
            </w:pPr>
            <w:r w:rsidRPr="00193766">
              <w:rPr>
                <w:rFonts w:ascii="Arial" w:hAnsi="Arial" w:cs="Arial"/>
                <w:b/>
                <w:sz w:val="16"/>
                <w:szCs w:val="16"/>
                <w:lang w:val="en-US"/>
              </w:rPr>
              <w:t>mm.   44</w:t>
            </w:r>
          </w:p>
        </w:tc>
      </w:tr>
      <w:tr w:rsidR="00193766" w:rsidRPr="000164E5" w:rsidTr="00193766">
        <w:tblPrEx>
          <w:tblCellMar>
            <w:top w:w="0" w:type="dxa"/>
            <w:bottom w:w="0" w:type="dxa"/>
          </w:tblCellMar>
        </w:tblPrEx>
        <w:trPr>
          <w:trHeight w:val="260"/>
        </w:trPr>
        <w:tc>
          <w:tcPr>
            <w:tcW w:w="772" w:type="dxa"/>
            <w:tcMar>
              <w:top w:w="160" w:type="nil"/>
              <w:left w:w="160" w:type="nil"/>
              <w:bottom w:w="160" w:type="nil"/>
              <w:right w:w="160" w:type="nil"/>
            </w:tcMar>
            <w:vAlign w:val="center"/>
          </w:tcPr>
          <w:p w:rsidR="00193766" w:rsidRPr="00193766" w:rsidRDefault="00193766" w:rsidP="000047B6">
            <w:pPr>
              <w:widowControl w:val="0"/>
              <w:autoSpaceDE w:val="0"/>
              <w:autoSpaceDN w:val="0"/>
              <w:adjustRightInd w:val="0"/>
              <w:spacing w:after="200"/>
              <w:jc w:val="both"/>
              <w:rPr>
                <w:rFonts w:ascii="Arial" w:hAnsi="Arial" w:cs="Arial"/>
                <w:b/>
                <w:sz w:val="16"/>
                <w:szCs w:val="16"/>
                <w:lang w:val="en-US"/>
              </w:rPr>
            </w:pPr>
            <w:r w:rsidRPr="00193766">
              <w:rPr>
                <w:rFonts w:ascii="Arial" w:hAnsi="Arial" w:cs="Arial"/>
                <w:b/>
                <w:sz w:val="16"/>
                <w:szCs w:val="16"/>
                <w:lang w:val="en-US"/>
              </w:rPr>
              <w:t>An.   5</w:t>
            </w:r>
          </w:p>
        </w:tc>
        <w:tc>
          <w:tcPr>
            <w:tcW w:w="1022" w:type="dxa"/>
            <w:tcMar>
              <w:top w:w="160" w:type="nil"/>
              <w:left w:w="160" w:type="nil"/>
              <w:bottom w:w="160" w:type="nil"/>
              <w:right w:w="160" w:type="nil"/>
            </w:tcMar>
            <w:vAlign w:val="center"/>
          </w:tcPr>
          <w:p w:rsidR="00193766" w:rsidRPr="00193766" w:rsidRDefault="00193766" w:rsidP="000047B6">
            <w:pPr>
              <w:widowControl w:val="0"/>
              <w:autoSpaceDE w:val="0"/>
              <w:autoSpaceDN w:val="0"/>
              <w:adjustRightInd w:val="0"/>
              <w:spacing w:after="200"/>
              <w:jc w:val="both"/>
              <w:rPr>
                <w:rFonts w:ascii="Arial" w:hAnsi="Arial" w:cs="Arial"/>
                <w:b/>
                <w:sz w:val="16"/>
                <w:szCs w:val="16"/>
                <w:lang w:val="en-US"/>
              </w:rPr>
            </w:pPr>
            <w:r w:rsidRPr="00193766">
              <w:rPr>
                <w:rFonts w:ascii="Arial" w:hAnsi="Arial" w:cs="Arial"/>
                <w:b/>
                <w:sz w:val="16"/>
                <w:szCs w:val="16"/>
                <w:lang w:val="en-US"/>
              </w:rPr>
              <w:t>mm.   53,5</w:t>
            </w:r>
          </w:p>
        </w:tc>
      </w:tr>
    </w:tbl>
    <w:p w:rsidR="00193766" w:rsidRDefault="00BD4A31" w:rsidP="000047B6">
      <w:pPr>
        <w:widowControl w:val="0"/>
        <w:autoSpaceDE w:val="0"/>
        <w:autoSpaceDN w:val="0"/>
        <w:adjustRightInd w:val="0"/>
        <w:spacing w:after="200"/>
        <w:jc w:val="both"/>
        <w:rPr>
          <w:rFonts w:ascii="Arial" w:hAnsi="Arial" w:cs="Arial"/>
          <w:noProof/>
          <w:lang w:val="en-US"/>
        </w:rPr>
      </w:pPr>
      <w:r>
        <w:rPr>
          <w:rFonts w:ascii="Arial" w:hAnsi="Arial" w:cs="Arial"/>
          <w:noProof/>
          <w:lang w:val="en-US"/>
        </w:rPr>
        <w:drawing>
          <wp:inline distT="0" distB="0" distL="0" distR="0">
            <wp:extent cx="1478280" cy="1424940"/>
            <wp:effectExtent l="0" t="0" r="7620" b="3810"/>
            <wp:docPr id="11" name="Picture 11" descr="sigth Diopt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igth Diopter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78280" cy="1424940"/>
                    </a:xfrm>
                    <a:prstGeom prst="rect">
                      <a:avLst/>
                    </a:prstGeom>
                    <a:noFill/>
                    <a:ln>
                      <a:noFill/>
                    </a:ln>
                  </pic:spPr>
                </pic:pic>
              </a:graphicData>
            </a:graphic>
          </wp:inline>
        </w:drawing>
      </w:r>
    </w:p>
    <w:p w:rsidR="00193766" w:rsidRDefault="00193766" w:rsidP="000047B6">
      <w:pPr>
        <w:widowControl w:val="0"/>
        <w:autoSpaceDE w:val="0"/>
        <w:autoSpaceDN w:val="0"/>
        <w:adjustRightInd w:val="0"/>
        <w:spacing w:after="200"/>
        <w:jc w:val="both"/>
        <w:rPr>
          <w:rFonts w:ascii="Arial" w:hAnsi="Arial" w:cs="Arial"/>
          <w:noProof/>
          <w:lang w:val="en-US"/>
        </w:rPr>
      </w:pPr>
    </w:p>
    <w:p w:rsidR="00CB4B73" w:rsidRPr="00352DF9" w:rsidRDefault="00193766" w:rsidP="000047B6">
      <w:pPr>
        <w:widowControl w:val="0"/>
        <w:autoSpaceDE w:val="0"/>
        <w:autoSpaceDN w:val="0"/>
        <w:adjustRightInd w:val="0"/>
        <w:spacing w:after="200"/>
        <w:jc w:val="both"/>
        <w:rPr>
          <w:rFonts w:ascii="Arial" w:hAnsi="Arial" w:cs="Arial"/>
        </w:rPr>
      </w:pPr>
      <w:r w:rsidRPr="00352DF9">
        <w:rPr>
          <w:rFonts w:ascii="Arial" w:hAnsi="Arial" w:cs="Arial"/>
        </w:rPr>
        <w:t xml:space="preserve">            (sight)</w:t>
      </w:r>
      <w:r w:rsidR="005025F5" w:rsidRPr="00352DF9">
        <w:rPr>
          <w:rFonts w:ascii="Arial" w:hAnsi="Arial" w:cs="Arial"/>
        </w:rPr>
        <w:t xml:space="preserve">                </w:t>
      </w:r>
      <w:r w:rsidR="002949BE" w:rsidRPr="00352DF9">
        <w:rPr>
          <w:rFonts w:ascii="Arial" w:hAnsi="Arial" w:cs="Arial"/>
        </w:rPr>
        <w:t xml:space="preserve">         </w:t>
      </w:r>
      <w:r w:rsidR="005025F5" w:rsidRPr="00352DF9">
        <w:rPr>
          <w:rFonts w:ascii="Arial" w:hAnsi="Arial" w:cs="Arial"/>
        </w:rPr>
        <w:t xml:space="preserve">                  (</w:t>
      </w:r>
      <w:r w:rsidR="00CB4B73" w:rsidRPr="00352DF9">
        <w:rPr>
          <w:rFonts w:ascii="Arial" w:hAnsi="Arial" w:cs="Arial"/>
        </w:rPr>
        <w:t>dimensioni degli anelli)</w:t>
      </w:r>
      <w:r w:rsidR="00CB4B73" w:rsidRPr="00352DF9">
        <w:rPr>
          <w:rFonts w:ascii="Arial" w:hAnsi="Arial" w:cs="Arial"/>
          <w:b/>
          <w:bCs/>
        </w:rPr>
        <w:t> </w:t>
      </w:r>
    </w:p>
    <w:p w:rsidR="00D7107F" w:rsidRPr="00352DF9" w:rsidRDefault="00E9501A" w:rsidP="000047B6">
      <w:pPr>
        <w:widowControl w:val="0"/>
        <w:autoSpaceDE w:val="0"/>
        <w:autoSpaceDN w:val="0"/>
        <w:adjustRightInd w:val="0"/>
        <w:spacing w:after="200"/>
        <w:jc w:val="both"/>
        <w:rPr>
          <w:rFonts w:ascii="Arial" w:hAnsi="Arial" w:cs="Arial"/>
        </w:rPr>
      </w:pPr>
      <w:r w:rsidRPr="00352DF9">
        <w:rPr>
          <w:rFonts w:ascii="Arial" w:hAnsi="Arial" w:cs="Arial"/>
        </w:rPr>
        <w:t xml:space="preserve">Nell’area di sinistra sono raffigurate le 3 visuali di prova, il tiratore ha facoltà di tirare sulle visuali di prova senza alcuna limitazione ed in qualsiasi momento della sua gara.Nell’area di destra sono raffigurate le 16 visuali di gara, per le quali dovrà essere effettuato </w:t>
      </w:r>
      <w:r w:rsidRPr="00221DE0">
        <w:rPr>
          <w:rFonts w:ascii="Arial" w:hAnsi="Arial" w:cs="Arial"/>
          <w:b/>
        </w:rPr>
        <w:t>un solo tiro per visuale</w:t>
      </w:r>
      <w:r w:rsidRPr="00352DF9">
        <w:rPr>
          <w:rFonts w:ascii="Arial" w:hAnsi="Arial" w:cs="Arial"/>
        </w:rPr>
        <w:t>.</w:t>
      </w:r>
      <w:r w:rsidR="005025F5" w:rsidRPr="00352DF9">
        <w:rPr>
          <w:rFonts w:ascii="Arial" w:hAnsi="Arial" w:cs="Arial"/>
        </w:rPr>
        <w:t xml:space="preserve">  </w:t>
      </w:r>
      <w:r w:rsidR="00D7107F" w:rsidRPr="00352DF9">
        <w:rPr>
          <w:rFonts w:ascii="Arial" w:hAnsi="Arial" w:cs="Arial"/>
        </w:rPr>
        <w:t>Il punteggio massimo è pari a 160 punti e 16 mouches.</w:t>
      </w:r>
    </w:p>
    <w:p w:rsidR="00A17898" w:rsidRPr="00352DF9" w:rsidRDefault="00A17898" w:rsidP="000047B6">
      <w:pPr>
        <w:widowControl w:val="0"/>
        <w:autoSpaceDE w:val="0"/>
        <w:autoSpaceDN w:val="0"/>
        <w:adjustRightInd w:val="0"/>
        <w:spacing w:after="200"/>
        <w:jc w:val="both"/>
        <w:rPr>
          <w:rFonts w:ascii="Arial" w:hAnsi="Arial" w:cs="Arial"/>
        </w:rPr>
      </w:pPr>
      <w:r w:rsidRPr="00352DF9">
        <w:rPr>
          <w:rFonts w:ascii="Arial" w:hAnsi="Arial" w:cs="Arial"/>
        </w:rPr>
        <w:t xml:space="preserve">Le Associazioni/ Club che partecipano alla presente competizione con propri iscritti hanno facoltà, nel riprodurre i cartelli bersaglio che utilizzeranno in gara, di inserire nella parte in alto a sinistra  il </w:t>
      </w:r>
      <w:r w:rsidRPr="00221DE0">
        <w:rPr>
          <w:rFonts w:ascii="Arial" w:hAnsi="Arial" w:cs="Arial"/>
          <w:b/>
        </w:rPr>
        <w:t>proprio Logo</w:t>
      </w:r>
      <w:r w:rsidRPr="00352DF9">
        <w:rPr>
          <w:rFonts w:ascii="Arial" w:hAnsi="Arial" w:cs="Arial"/>
        </w:rPr>
        <w:t>.</w:t>
      </w:r>
    </w:p>
    <w:p w:rsidR="00B31F0B" w:rsidRPr="00352DF9" w:rsidRDefault="00B31F0B" w:rsidP="000047B6">
      <w:pPr>
        <w:widowControl w:val="0"/>
        <w:autoSpaceDE w:val="0"/>
        <w:autoSpaceDN w:val="0"/>
        <w:adjustRightInd w:val="0"/>
        <w:spacing w:after="200"/>
        <w:jc w:val="both"/>
        <w:rPr>
          <w:rFonts w:ascii="Arial" w:hAnsi="Arial" w:cs="Arial"/>
        </w:rPr>
      </w:pPr>
      <w:r w:rsidRPr="00352DF9">
        <w:rPr>
          <w:rFonts w:ascii="Arial" w:hAnsi="Arial" w:cs="Arial"/>
        </w:rPr>
        <w:lastRenderedPageBreak/>
        <w:t xml:space="preserve">Tutti i bersagli </w:t>
      </w:r>
      <w:r w:rsidRPr="00221DE0">
        <w:rPr>
          <w:rFonts w:ascii="Arial" w:hAnsi="Arial" w:cs="Arial"/>
          <w:b/>
        </w:rPr>
        <w:t>dovranno essere conservati</w:t>
      </w:r>
      <w:r w:rsidRPr="00352DF9">
        <w:rPr>
          <w:rFonts w:ascii="Arial" w:hAnsi="Arial" w:cs="Arial"/>
        </w:rPr>
        <w:t xml:space="preserve"> </w:t>
      </w:r>
      <w:r w:rsidRPr="00221DE0">
        <w:rPr>
          <w:rFonts w:ascii="Arial" w:hAnsi="Arial" w:cs="Arial"/>
          <w:b/>
        </w:rPr>
        <w:t>fino al termine della competizione</w:t>
      </w:r>
      <w:r w:rsidRPr="00352DF9">
        <w:rPr>
          <w:rFonts w:ascii="Arial" w:hAnsi="Arial" w:cs="Arial"/>
        </w:rPr>
        <w:t xml:space="preserve"> che avverrà con la gara finale testa a testa, tenendoli disponibili per ogni controllo richiesto dall’</w:t>
      </w:r>
      <w:r w:rsidR="00221DE0">
        <w:rPr>
          <w:rFonts w:ascii="Arial" w:hAnsi="Arial" w:cs="Arial"/>
        </w:rPr>
        <w:t>E</w:t>
      </w:r>
      <w:r w:rsidRPr="00352DF9">
        <w:rPr>
          <w:rFonts w:ascii="Arial" w:hAnsi="Arial" w:cs="Arial"/>
        </w:rPr>
        <w:t>nte organizzatore.</w:t>
      </w:r>
    </w:p>
    <w:p w:rsidR="005C2205" w:rsidRDefault="00194D2D" w:rsidP="000047B6">
      <w:pPr>
        <w:widowControl w:val="0"/>
        <w:autoSpaceDE w:val="0"/>
        <w:autoSpaceDN w:val="0"/>
        <w:adjustRightInd w:val="0"/>
        <w:spacing w:after="200"/>
        <w:jc w:val="both"/>
        <w:rPr>
          <w:rFonts w:ascii="Arial" w:hAnsi="Arial" w:cs="Arial"/>
        </w:rPr>
      </w:pPr>
      <w:r w:rsidRPr="00352DF9">
        <w:rPr>
          <w:rFonts w:ascii="Arial" w:hAnsi="Arial" w:cs="Arial"/>
        </w:rPr>
        <w:t xml:space="preserve">I bersagli sopra descritti, </w:t>
      </w:r>
      <w:r w:rsidR="00B31F0B" w:rsidRPr="00352DF9">
        <w:rPr>
          <w:rFonts w:ascii="Arial" w:hAnsi="Arial" w:cs="Arial"/>
        </w:rPr>
        <w:t xml:space="preserve">con il dettaglio di una  </w:t>
      </w:r>
      <w:r w:rsidR="00C200AB" w:rsidRPr="00352DF9">
        <w:rPr>
          <w:rFonts w:ascii="Arial" w:hAnsi="Arial" w:cs="Arial"/>
        </w:rPr>
        <w:t xml:space="preserve">loro </w:t>
      </w:r>
      <w:r w:rsidR="00B31F0B" w:rsidRPr="00352DF9">
        <w:rPr>
          <w:rFonts w:ascii="Arial" w:hAnsi="Arial" w:cs="Arial"/>
        </w:rPr>
        <w:t>visuale</w:t>
      </w:r>
      <w:r w:rsidR="00221DE0">
        <w:rPr>
          <w:rFonts w:ascii="Arial" w:hAnsi="Arial" w:cs="Arial"/>
        </w:rPr>
        <w:t>,</w:t>
      </w:r>
      <w:r w:rsidR="00B31F0B" w:rsidRPr="00352DF9">
        <w:rPr>
          <w:rFonts w:ascii="Arial" w:hAnsi="Arial" w:cs="Arial"/>
        </w:rPr>
        <w:t xml:space="preserve">  </w:t>
      </w:r>
      <w:r w:rsidRPr="00352DF9">
        <w:rPr>
          <w:rFonts w:ascii="Arial" w:hAnsi="Arial" w:cs="Arial"/>
        </w:rPr>
        <w:t>vengono illustrati</w:t>
      </w:r>
      <w:r w:rsidR="00B31F0B" w:rsidRPr="00352DF9">
        <w:rPr>
          <w:rFonts w:ascii="Arial" w:hAnsi="Arial" w:cs="Arial"/>
        </w:rPr>
        <w:t>, a solo titolo indicativo</w:t>
      </w:r>
      <w:r w:rsidR="00221DE0">
        <w:rPr>
          <w:rFonts w:ascii="Arial" w:hAnsi="Arial" w:cs="Arial"/>
        </w:rPr>
        <w:t>.</w:t>
      </w:r>
      <w:r w:rsidR="00B31F0B" w:rsidRPr="00352DF9">
        <w:rPr>
          <w:rFonts w:ascii="Arial" w:hAnsi="Arial" w:cs="Arial"/>
        </w:rPr>
        <w:t xml:space="preserve"> </w:t>
      </w:r>
      <w:r w:rsidR="00221DE0">
        <w:rPr>
          <w:rFonts w:ascii="Arial" w:hAnsi="Arial" w:cs="Arial"/>
        </w:rPr>
        <w:t>S</w:t>
      </w:r>
      <w:r w:rsidRPr="00352DF9">
        <w:rPr>
          <w:rFonts w:ascii="Arial" w:hAnsi="Arial" w:cs="Arial"/>
        </w:rPr>
        <w:t>ono entrambi disponibili</w:t>
      </w:r>
      <w:r w:rsidR="00B31F0B" w:rsidRPr="00352DF9">
        <w:rPr>
          <w:rFonts w:ascii="Arial" w:hAnsi="Arial" w:cs="Arial"/>
        </w:rPr>
        <w:t xml:space="preserve"> nelle esatte dimensioni  </w:t>
      </w:r>
      <w:r w:rsidR="00B31F0B" w:rsidRPr="00352DF9">
        <w:rPr>
          <w:rFonts w:ascii="Arial" w:hAnsi="Arial" w:cs="Arial"/>
          <w:b/>
        </w:rPr>
        <w:t>(A3)</w:t>
      </w:r>
      <w:r w:rsidR="00B31F0B" w:rsidRPr="00352DF9">
        <w:rPr>
          <w:rFonts w:ascii="Arial" w:hAnsi="Arial" w:cs="Arial"/>
        </w:rPr>
        <w:t xml:space="preserve"> in </w:t>
      </w:r>
      <w:r w:rsidR="00B31F0B" w:rsidRPr="00352DF9">
        <w:rPr>
          <w:rFonts w:ascii="Arial" w:hAnsi="Arial" w:cs="Arial"/>
          <w:b/>
        </w:rPr>
        <w:t>formato pdf</w:t>
      </w:r>
      <w:r w:rsidR="00B31F0B" w:rsidRPr="00352DF9">
        <w:rPr>
          <w:rFonts w:ascii="Arial" w:hAnsi="Arial" w:cs="Arial"/>
        </w:rPr>
        <w:t>, sugli spazi web dell’</w:t>
      </w:r>
      <w:r w:rsidR="00C200AB" w:rsidRPr="00352DF9">
        <w:rPr>
          <w:rFonts w:ascii="Arial" w:hAnsi="Arial" w:cs="Arial"/>
        </w:rPr>
        <w:t>E</w:t>
      </w:r>
      <w:r w:rsidR="00B31F0B" w:rsidRPr="00352DF9">
        <w:rPr>
          <w:rFonts w:ascii="Arial" w:hAnsi="Arial" w:cs="Arial"/>
        </w:rPr>
        <w:t xml:space="preserve">nte </w:t>
      </w:r>
      <w:r w:rsidR="00C200AB" w:rsidRPr="00352DF9">
        <w:rPr>
          <w:rFonts w:ascii="Arial" w:hAnsi="Arial" w:cs="Arial"/>
        </w:rPr>
        <w:t>O</w:t>
      </w:r>
      <w:r w:rsidR="00B31F0B" w:rsidRPr="00352DF9">
        <w:rPr>
          <w:rFonts w:ascii="Arial" w:hAnsi="Arial" w:cs="Arial"/>
        </w:rPr>
        <w:t xml:space="preserve">rganizzatore </w:t>
      </w:r>
      <w:r w:rsidR="00C200AB" w:rsidRPr="00352DF9">
        <w:rPr>
          <w:rFonts w:ascii="Arial" w:hAnsi="Arial" w:cs="Arial"/>
        </w:rPr>
        <w:t>(</w:t>
      </w:r>
      <w:r w:rsidR="00B31F0B" w:rsidRPr="00352DF9">
        <w:rPr>
          <w:rFonts w:ascii="Arial" w:hAnsi="Arial" w:cs="Arial"/>
        </w:rPr>
        <w:t>Spazzavento SC e  BRAC Italia</w:t>
      </w:r>
      <w:r w:rsidR="00C200AB" w:rsidRPr="00352DF9">
        <w:rPr>
          <w:rFonts w:ascii="Arial" w:hAnsi="Arial" w:cs="Arial"/>
        </w:rPr>
        <w:t>)</w:t>
      </w:r>
      <w:r w:rsidR="00B31F0B" w:rsidRPr="00352DF9">
        <w:rPr>
          <w:rFonts w:ascii="Arial" w:hAnsi="Arial" w:cs="Arial"/>
        </w:rPr>
        <w:t xml:space="preserve">. </w:t>
      </w:r>
      <w:r w:rsidR="00221DE0">
        <w:rPr>
          <w:rFonts w:ascii="Arial" w:hAnsi="Arial" w:cs="Arial"/>
        </w:rPr>
        <w:t xml:space="preserve">I concorrenti e le associazioni, club, nuclei di tiratori, singoli concorrenti, </w:t>
      </w:r>
      <w:r w:rsidR="00B31F0B" w:rsidRPr="00352DF9">
        <w:rPr>
          <w:rFonts w:ascii="Arial" w:hAnsi="Arial" w:cs="Arial"/>
        </w:rPr>
        <w:t xml:space="preserve">partecipanti alla competizione possono scaricarli gratuitamente. Per la competizione finale i bersagli saranno forniti direttamente </w:t>
      </w:r>
      <w:r w:rsidR="00C200AB" w:rsidRPr="00352DF9">
        <w:rPr>
          <w:rFonts w:ascii="Arial" w:hAnsi="Arial" w:cs="Arial"/>
        </w:rPr>
        <w:t>dall’Ente O</w:t>
      </w:r>
      <w:r w:rsidR="00B31F0B" w:rsidRPr="00352DF9">
        <w:rPr>
          <w:rFonts w:ascii="Arial" w:hAnsi="Arial" w:cs="Arial"/>
        </w:rPr>
        <w:t>rganizzatore o dall’associazione ospite.</w:t>
      </w:r>
    </w:p>
    <w:p w:rsidR="000765A9" w:rsidRPr="00352DF9" w:rsidRDefault="000765A9" w:rsidP="000047B6">
      <w:pPr>
        <w:widowControl w:val="0"/>
        <w:autoSpaceDE w:val="0"/>
        <w:autoSpaceDN w:val="0"/>
        <w:adjustRightInd w:val="0"/>
        <w:spacing w:after="200"/>
        <w:jc w:val="both"/>
        <w:rPr>
          <w:rFonts w:ascii="Arial" w:hAnsi="Arial" w:cs="Arial"/>
        </w:rPr>
      </w:pPr>
    </w:p>
    <w:p w:rsidR="00B31F0B" w:rsidRPr="00352DF9" w:rsidRDefault="00B31F0B" w:rsidP="000047B6">
      <w:pPr>
        <w:widowControl w:val="0"/>
        <w:autoSpaceDE w:val="0"/>
        <w:autoSpaceDN w:val="0"/>
        <w:adjustRightInd w:val="0"/>
        <w:spacing w:after="200"/>
        <w:jc w:val="both"/>
        <w:rPr>
          <w:rFonts w:ascii="Arial" w:hAnsi="Arial" w:cs="Arial"/>
        </w:rPr>
      </w:pPr>
      <w:bookmarkStart w:id="13" w:name="Art13"/>
      <w:r w:rsidRPr="00352DF9">
        <w:rPr>
          <w:rFonts w:ascii="Arial" w:hAnsi="Arial" w:cs="Arial"/>
          <w:b/>
          <w:bCs/>
        </w:rPr>
        <w:t>Art. 13 - Distanza di tiro</w:t>
      </w:r>
    </w:p>
    <w:bookmarkEnd w:id="13"/>
    <w:p w:rsidR="00BC2677" w:rsidRDefault="00B31F0B" w:rsidP="000047B6">
      <w:pPr>
        <w:widowControl w:val="0"/>
        <w:autoSpaceDE w:val="0"/>
        <w:autoSpaceDN w:val="0"/>
        <w:adjustRightInd w:val="0"/>
        <w:spacing w:after="200"/>
        <w:jc w:val="both"/>
        <w:rPr>
          <w:rFonts w:ascii="Arial" w:hAnsi="Arial" w:cs="Arial"/>
        </w:rPr>
      </w:pPr>
      <w:r w:rsidRPr="00352DF9">
        <w:rPr>
          <w:rFonts w:ascii="Arial" w:hAnsi="Arial" w:cs="Arial"/>
        </w:rPr>
        <w:t>I bersagli di gara devono essere posizionati ,a  25 metri dalla "linea di tiro"</w:t>
      </w:r>
      <w:r w:rsidR="00A17CC1" w:rsidRPr="00352DF9">
        <w:rPr>
          <w:rFonts w:ascii="Arial" w:hAnsi="Arial" w:cs="Arial"/>
        </w:rPr>
        <w:t>, costituita dall’allineamento anteriore dei tavoli di appoggio,</w:t>
      </w:r>
      <w:r w:rsidRPr="00352DF9">
        <w:rPr>
          <w:rFonts w:ascii="Arial" w:hAnsi="Arial" w:cs="Arial"/>
        </w:rPr>
        <w:t xml:space="preserve"> con errore massimo ammesso di +/-10cm.</w:t>
      </w:r>
    </w:p>
    <w:p w:rsidR="000765A9" w:rsidRDefault="000765A9" w:rsidP="000047B6">
      <w:pPr>
        <w:widowControl w:val="0"/>
        <w:autoSpaceDE w:val="0"/>
        <w:autoSpaceDN w:val="0"/>
        <w:adjustRightInd w:val="0"/>
        <w:spacing w:after="200"/>
        <w:jc w:val="both"/>
        <w:rPr>
          <w:rFonts w:ascii="Arial" w:hAnsi="Arial" w:cs="Arial"/>
        </w:rPr>
      </w:pPr>
    </w:p>
    <w:p w:rsidR="00B31F0B" w:rsidRPr="00352DF9" w:rsidRDefault="00B31F0B" w:rsidP="000047B6">
      <w:pPr>
        <w:widowControl w:val="0"/>
        <w:autoSpaceDE w:val="0"/>
        <w:autoSpaceDN w:val="0"/>
        <w:adjustRightInd w:val="0"/>
        <w:spacing w:after="200"/>
        <w:jc w:val="both"/>
        <w:rPr>
          <w:rFonts w:ascii="Arial" w:hAnsi="Arial" w:cs="Arial"/>
        </w:rPr>
      </w:pPr>
      <w:bookmarkStart w:id="14" w:name="Art14"/>
      <w:r w:rsidRPr="00352DF9">
        <w:rPr>
          <w:rFonts w:ascii="Arial" w:hAnsi="Arial" w:cs="Arial"/>
          <w:b/>
          <w:bCs/>
        </w:rPr>
        <w:t>Art. 14 - Calibrazione di controllo  (Verifica e determinazione dei risultati)</w:t>
      </w:r>
      <w:r w:rsidR="009C09CE">
        <w:rPr>
          <w:rFonts w:ascii="Arial" w:hAnsi="Arial" w:cs="Arial"/>
          <w:b/>
          <w:bCs/>
        </w:rPr>
        <w:t>.</w:t>
      </w:r>
    </w:p>
    <w:bookmarkEnd w:id="14"/>
    <w:p w:rsidR="00E07EBB" w:rsidRDefault="00E07EBB" w:rsidP="000047B6">
      <w:pPr>
        <w:widowControl w:val="0"/>
        <w:autoSpaceDE w:val="0"/>
        <w:autoSpaceDN w:val="0"/>
        <w:adjustRightInd w:val="0"/>
        <w:spacing w:after="200"/>
        <w:jc w:val="both"/>
        <w:rPr>
          <w:rFonts w:ascii="Arial" w:hAnsi="Arial" w:cs="Arial"/>
          <w:b/>
          <w:bCs/>
        </w:rPr>
      </w:pPr>
      <w:r>
        <w:rPr>
          <w:rFonts w:ascii="Arial" w:hAnsi="Arial" w:cs="Arial"/>
          <w:b/>
          <w:bCs/>
        </w:rPr>
        <w:t>La calibrazione di controllo ed la conseguente assegnazione dei punteggi è regolata dall’allegato tecnico 2.</w:t>
      </w:r>
    </w:p>
    <w:p w:rsidR="00B31F0B" w:rsidRDefault="00B31F0B" w:rsidP="000047B6">
      <w:pPr>
        <w:widowControl w:val="0"/>
        <w:autoSpaceDE w:val="0"/>
        <w:autoSpaceDN w:val="0"/>
        <w:adjustRightInd w:val="0"/>
        <w:spacing w:after="200"/>
        <w:jc w:val="both"/>
        <w:rPr>
          <w:rFonts w:ascii="Arial" w:hAnsi="Arial" w:cs="Arial"/>
          <w:b/>
        </w:rPr>
      </w:pPr>
      <w:r w:rsidRPr="00352DF9">
        <w:rPr>
          <w:rFonts w:ascii="Arial" w:hAnsi="Arial" w:cs="Arial"/>
        </w:rPr>
        <w:t xml:space="preserve">Per </w:t>
      </w:r>
      <w:r w:rsidR="0099071E" w:rsidRPr="00352DF9">
        <w:rPr>
          <w:rFonts w:ascii="Arial" w:hAnsi="Arial" w:cs="Arial"/>
        </w:rPr>
        <w:t xml:space="preserve">tutte </w:t>
      </w:r>
      <w:r w:rsidRPr="00352DF9">
        <w:rPr>
          <w:rFonts w:ascii="Arial" w:hAnsi="Arial" w:cs="Arial"/>
        </w:rPr>
        <w:t xml:space="preserve">le categorie </w:t>
      </w:r>
      <w:r w:rsidR="0099071E" w:rsidRPr="00352DF9">
        <w:rPr>
          <w:rFonts w:ascii="Arial" w:hAnsi="Arial" w:cs="Arial"/>
        </w:rPr>
        <w:t xml:space="preserve">contemplate dal presente regolamento </w:t>
      </w:r>
      <w:r w:rsidRPr="00352DF9">
        <w:rPr>
          <w:rFonts w:ascii="Arial" w:hAnsi="Arial" w:cs="Arial"/>
        </w:rPr>
        <w:t xml:space="preserve">la calibrazione verrà effettuata con un </w:t>
      </w:r>
      <w:r w:rsidR="002C5CFD">
        <w:rPr>
          <w:rFonts w:ascii="Arial" w:hAnsi="Arial" w:cs="Arial"/>
        </w:rPr>
        <w:t>calibro</w:t>
      </w:r>
      <w:r w:rsidRPr="00352DF9">
        <w:rPr>
          <w:rFonts w:ascii="Arial" w:hAnsi="Arial" w:cs="Arial"/>
        </w:rPr>
        <w:t xml:space="preserve"> da</w:t>
      </w:r>
      <w:r w:rsidR="00A17898" w:rsidRPr="00352DF9">
        <w:rPr>
          <w:rFonts w:ascii="Arial" w:hAnsi="Arial" w:cs="Arial"/>
        </w:rPr>
        <w:t xml:space="preserve"> </w:t>
      </w:r>
      <w:r w:rsidRPr="00352DF9">
        <w:rPr>
          <w:rFonts w:ascii="Arial" w:hAnsi="Arial" w:cs="Arial"/>
          <w:b/>
        </w:rPr>
        <w:t>.22 (5,5).</w:t>
      </w:r>
    </w:p>
    <w:p w:rsidR="008E2B12" w:rsidRDefault="008E2B12" w:rsidP="000047B6">
      <w:pPr>
        <w:widowControl w:val="0"/>
        <w:autoSpaceDE w:val="0"/>
        <w:autoSpaceDN w:val="0"/>
        <w:adjustRightInd w:val="0"/>
        <w:spacing w:after="200"/>
        <w:jc w:val="both"/>
        <w:rPr>
          <w:rFonts w:ascii="Arial" w:hAnsi="Arial" w:cs="Arial"/>
          <w:b/>
        </w:rPr>
      </w:pPr>
      <w:r w:rsidRPr="008E2B12">
        <w:rPr>
          <w:rFonts w:ascii="Arial" w:hAnsi="Arial" w:cs="Arial"/>
        </w:rPr>
        <w:t>Le</w:t>
      </w:r>
      <w:r>
        <w:rPr>
          <w:rFonts w:ascii="Arial" w:hAnsi="Arial" w:cs="Arial"/>
        </w:rPr>
        <w:t xml:space="preserve"> regole di calibrazione di controllo sono riportate nell’allegato tecnico 2.</w:t>
      </w:r>
      <w:r>
        <w:rPr>
          <w:rFonts w:ascii="Arial" w:hAnsi="Arial" w:cs="Arial"/>
          <w:b/>
        </w:rPr>
        <w:t xml:space="preserve"> </w:t>
      </w:r>
    </w:p>
    <w:p w:rsidR="000765A9" w:rsidRPr="00352DF9" w:rsidRDefault="000765A9" w:rsidP="000047B6">
      <w:pPr>
        <w:widowControl w:val="0"/>
        <w:autoSpaceDE w:val="0"/>
        <w:autoSpaceDN w:val="0"/>
        <w:adjustRightInd w:val="0"/>
        <w:spacing w:after="200"/>
        <w:jc w:val="both"/>
        <w:rPr>
          <w:rFonts w:ascii="Arial" w:hAnsi="Arial" w:cs="Arial"/>
        </w:rPr>
      </w:pPr>
    </w:p>
    <w:p w:rsidR="00B31F0B" w:rsidRPr="00352DF9" w:rsidRDefault="00B31F0B" w:rsidP="000047B6">
      <w:pPr>
        <w:widowControl w:val="0"/>
        <w:autoSpaceDE w:val="0"/>
        <w:autoSpaceDN w:val="0"/>
        <w:adjustRightInd w:val="0"/>
        <w:spacing w:after="200"/>
        <w:jc w:val="both"/>
        <w:rPr>
          <w:rFonts w:ascii="Arial" w:hAnsi="Arial" w:cs="Arial"/>
        </w:rPr>
      </w:pPr>
      <w:bookmarkStart w:id="15" w:name="Art15"/>
      <w:r w:rsidRPr="00352DF9">
        <w:rPr>
          <w:rFonts w:ascii="Arial" w:hAnsi="Arial" w:cs="Arial"/>
          <w:b/>
          <w:bCs/>
        </w:rPr>
        <w:t>Art. 15 - Cambio dell’arma e delle munizioni</w:t>
      </w:r>
    </w:p>
    <w:bookmarkEnd w:id="15"/>
    <w:p w:rsidR="00725D18" w:rsidRPr="00DF36AB" w:rsidRDefault="008E2B12" w:rsidP="000047B6">
      <w:pPr>
        <w:widowControl w:val="0"/>
        <w:autoSpaceDE w:val="0"/>
        <w:autoSpaceDN w:val="0"/>
        <w:adjustRightInd w:val="0"/>
        <w:spacing w:after="200"/>
        <w:jc w:val="both"/>
        <w:rPr>
          <w:rFonts w:ascii="Arial" w:hAnsi="Arial" w:cs="Arial"/>
        </w:rPr>
      </w:pPr>
      <w:r>
        <w:rPr>
          <w:rFonts w:ascii="Arial" w:hAnsi="Arial" w:cs="Arial"/>
        </w:rPr>
        <w:t>Durante i</w:t>
      </w:r>
      <w:r w:rsidR="007D6877" w:rsidRPr="00DF36AB">
        <w:rPr>
          <w:rFonts w:ascii="Arial" w:hAnsi="Arial" w:cs="Arial"/>
        </w:rPr>
        <w:t xml:space="preserve"> turni di cui si compongono la fase mensile di qualificazione Postal e la fase preliminare della finale a confronto diretto, è </w:t>
      </w:r>
      <w:r w:rsidR="00B31F0B" w:rsidRPr="00DF36AB">
        <w:rPr>
          <w:rFonts w:ascii="Arial" w:hAnsi="Arial" w:cs="Arial"/>
        </w:rPr>
        <w:t>ammesso il cambio del tipo di pallino in ogni momento</w:t>
      </w:r>
      <w:r w:rsidR="007D6877" w:rsidRPr="00DF36AB">
        <w:rPr>
          <w:rFonts w:ascii="Arial" w:hAnsi="Arial" w:cs="Arial"/>
        </w:rPr>
        <w:t>.</w:t>
      </w:r>
      <w:r w:rsidR="00B31F0B" w:rsidRPr="00DF36AB">
        <w:rPr>
          <w:rFonts w:ascii="Arial" w:hAnsi="Arial" w:cs="Arial"/>
        </w:rPr>
        <w:t xml:space="preserve"> </w:t>
      </w:r>
      <w:r w:rsidR="00725D18" w:rsidRPr="00DF36AB">
        <w:rPr>
          <w:rFonts w:ascii="Arial" w:hAnsi="Arial" w:cs="Arial"/>
        </w:rPr>
        <w:t>Non è ammessa la sostituzione dell’arma</w:t>
      </w:r>
      <w:r w:rsidR="007D6877" w:rsidRPr="00DF36AB">
        <w:rPr>
          <w:rFonts w:ascii="Arial" w:hAnsi="Arial" w:cs="Arial"/>
        </w:rPr>
        <w:t xml:space="preserve">. </w:t>
      </w:r>
      <w:r w:rsidR="006C2383" w:rsidRPr="00DF36AB">
        <w:rPr>
          <w:rFonts w:ascii="Arial" w:hAnsi="Arial" w:cs="Arial"/>
        </w:rPr>
        <w:t xml:space="preserve">In caso di </w:t>
      </w:r>
      <w:r w:rsidR="002A6E2C" w:rsidRPr="00DF36AB">
        <w:rPr>
          <w:rFonts w:ascii="Arial" w:hAnsi="Arial" w:cs="Arial"/>
        </w:rPr>
        <w:t>qualsiasi malfunzionamento manifestatosi alla propria arma</w:t>
      </w:r>
      <w:r w:rsidR="006C2383" w:rsidRPr="00DF36AB">
        <w:rPr>
          <w:rFonts w:ascii="Arial" w:hAnsi="Arial" w:cs="Arial"/>
        </w:rPr>
        <w:t xml:space="preserve">, il concorrente </w:t>
      </w:r>
      <w:r w:rsidR="00725D18" w:rsidRPr="00DF36AB">
        <w:rPr>
          <w:rFonts w:ascii="Arial" w:hAnsi="Arial" w:cs="Arial"/>
        </w:rPr>
        <w:t>segnalerà</w:t>
      </w:r>
      <w:r w:rsidR="00B61C78" w:rsidRPr="00DF36AB">
        <w:rPr>
          <w:rFonts w:ascii="Arial" w:hAnsi="Arial" w:cs="Arial"/>
        </w:rPr>
        <w:t xml:space="preserve"> </w:t>
      </w:r>
      <w:r w:rsidR="009C09CE">
        <w:rPr>
          <w:rFonts w:ascii="Arial" w:hAnsi="Arial" w:cs="Arial"/>
        </w:rPr>
        <w:t>l’accaduto al Direttore di T</w:t>
      </w:r>
      <w:r w:rsidR="00725D18" w:rsidRPr="00DF36AB">
        <w:rPr>
          <w:rFonts w:ascii="Arial" w:hAnsi="Arial" w:cs="Arial"/>
        </w:rPr>
        <w:t xml:space="preserve">iro ed il </w:t>
      </w:r>
      <w:r w:rsidR="00B61C78" w:rsidRPr="00DF36AB">
        <w:rPr>
          <w:rFonts w:ascii="Arial" w:hAnsi="Arial" w:cs="Arial"/>
        </w:rPr>
        <w:t xml:space="preserve">suo </w:t>
      </w:r>
      <w:r w:rsidR="00725D18" w:rsidRPr="00DF36AB">
        <w:rPr>
          <w:rFonts w:ascii="Arial" w:hAnsi="Arial" w:cs="Arial"/>
        </w:rPr>
        <w:t>bersaglio verrà considerato nullo.</w:t>
      </w:r>
    </w:p>
    <w:p w:rsidR="000765A9" w:rsidRDefault="00DF36AB" w:rsidP="000047B6">
      <w:pPr>
        <w:widowControl w:val="0"/>
        <w:autoSpaceDE w:val="0"/>
        <w:autoSpaceDN w:val="0"/>
        <w:adjustRightInd w:val="0"/>
        <w:spacing w:after="200"/>
        <w:jc w:val="both"/>
        <w:rPr>
          <w:rFonts w:ascii="Arial" w:hAnsi="Arial" w:cs="Arial"/>
        </w:rPr>
      </w:pPr>
      <w:r w:rsidRPr="00DF36AB">
        <w:rPr>
          <w:rFonts w:ascii="Arial" w:hAnsi="Arial" w:cs="Arial"/>
        </w:rPr>
        <w:t>N</w:t>
      </w:r>
      <w:r>
        <w:rPr>
          <w:rFonts w:ascii="Arial" w:hAnsi="Arial" w:cs="Arial"/>
        </w:rPr>
        <w:t>el caso il tiratore avesse ripristinato l'efficienza della propria arma e qualora sussistessero disponibilità di tempo, a discrezione del Direttore di</w:t>
      </w:r>
      <w:r w:rsidR="009C09CE">
        <w:rPr>
          <w:rFonts w:ascii="Arial" w:hAnsi="Arial" w:cs="Arial"/>
        </w:rPr>
        <w:t xml:space="preserve"> T</w:t>
      </w:r>
      <w:r>
        <w:rPr>
          <w:rFonts w:ascii="Arial" w:hAnsi="Arial" w:cs="Arial"/>
        </w:rPr>
        <w:t>iro, al tiratore stesso potrà essere concesso il re</w:t>
      </w:r>
      <w:r w:rsidR="00E07EBB">
        <w:rPr>
          <w:rFonts w:ascii="Arial" w:hAnsi="Arial" w:cs="Arial"/>
        </w:rPr>
        <w:t>cupero del bersaglio annullato.</w:t>
      </w:r>
    </w:p>
    <w:p w:rsidR="00E07EBB" w:rsidRPr="00352DF9" w:rsidRDefault="00E07EBB" w:rsidP="000047B6">
      <w:pPr>
        <w:widowControl w:val="0"/>
        <w:autoSpaceDE w:val="0"/>
        <w:autoSpaceDN w:val="0"/>
        <w:adjustRightInd w:val="0"/>
        <w:spacing w:after="200"/>
        <w:jc w:val="both"/>
        <w:rPr>
          <w:rFonts w:ascii="Arial" w:hAnsi="Arial" w:cs="Arial"/>
        </w:rPr>
      </w:pPr>
    </w:p>
    <w:p w:rsidR="00B31F0B" w:rsidRPr="00E07EBB" w:rsidRDefault="00E07EBB" w:rsidP="000047B6">
      <w:pPr>
        <w:widowControl w:val="0"/>
        <w:autoSpaceDE w:val="0"/>
        <w:autoSpaceDN w:val="0"/>
        <w:adjustRightInd w:val="0"/>
        <w:spacing w:after="200"/>
        <w:jc w:val="both"/>
        <w:rPr>
          <w:rFonts w:ascii="Arial" w:hAnsi="Arial" w:cs="Arial"/>
        </w:rPr>
      </w:pPr>
      <w:bookmarkStart w:id="16" w:name="Art16"/>
      <w:r>
        <w:rPr>
          <w:rFonts w:ascii="Arial" w:hAnsi="Arial" w:cs="Arial"/>
          <w:b/>
          <w:bCs/>
        </w:rPr>
        <w:t>Art. 16</w:t>
      </w:r>
      <w:r w:rsidR="00B31F0B" w:rsidRPr="00E07EBB">
        <w:rPr>
          <w:rFonts w:ascii="Arial" w:hAnsi="Arial" w:cs="Arial"/>
          <w:b/>
          <w:bCs/>
        </w:rPr>
        <w:t xml:space="preserve"> - Regolamento generale Postal Match Nazionale</w:t>
      </w:r>
    </w:p>
    <w:bookmarkEnd w:id="16"/>
    <w:p w:rsidR="00B31F0B" w:rsidRDefault="00B31F0B" w:rsidP="000047B6">
      <w:pPr>
        <w:widowControl w:val="0"/>
        <w:autoSpaceDE w:val="0"/>
        <w:autoSpaceDN w:val="0"/>
        <w:adjustRightInd w:val="0"/>
        <w:spacing w:after="200"/>
        <w:jc w:val="both"/>
        <w:rPr>
          <w:rFonts w:ascii="Arial" w:hAnsi="Arial" w:cs="Arial"/>
          <w:b/>
        </w:rPr>
      </w:pPr>
      <w:r w:rsidRPr="00E07EBB">
        <w:rPr>
          <w:rFonts w:ascii="Arial" w:hAnsi="Arial" w:cs="Arial"/>
        </w:rPr>
        <w:t xml:space="preserve">Per quanto non esplicitamente contemplato nel presente documento, si fa fede al regolamento internazionale </w:t>
      </w:r>
      <w:r w:rsidRPr="00E07EBB">
        <w:rPr>
          <w:rFonts w:ascii="Arial" w:hAnsi="Arial" w:cs="Arial"/>
          <w:b/>
        </w:rPr>
        <w:t>WRBAF/ERABSF</w:t>
      </w:r>
      <w:r w:rsidRPr="00E07EBB">
        <w:rPr>
          <w:rFonts w:ascii="Arial" w:hAnsi="Arial" w:cs="Arial"/>
        </w:rPr>
        <w:t xml:space="preserve">, pubblicato nel sito </w:t>
      </w:r>
      <w:hyperlink r:id="rId20" w:history="1">
        <w:r w:rsidRPr="00E07EBB">
          <w:rPr>
            <w:rFonts w:ascii="Arial" w:hAnsi="Arial" w:cs="Arial"/>
            <w:color w:val="0000E9"/>
            <w:u w:val="single" w:color="0000E9"/>
          </w:rPr>
          <w:t>www.erabsf.org</w:t>
        </w:r>
      </w:hyperlink>
      <w:r w:rsidRPr="00E07EBB">
        <w:rPr>
          <w:rFonts w:ascii="Arial" w:hAnsi="Arial" w:cs="Arial"/>
        </w:rPr>
        <w:t xml:space="preserve"> che, richiamato dalle presenti norme,</w:t>
      </w:r>
      <w:r w:rsidR="00BA595C" w:rsidRPr="00E07EBB">
        <w:rPr>
          <w:rFonts w:ascii="Arial" w:hAnsi="Arial" w:cs="Arial"/>
        </w:rPr>
        <w:t xml:space="preserve"> </w:t>
      </w:r>
      <w:r w:rsidR="00BA595C" w:rsidRPr="00E07EBB">
        <w:rPr>
          <w:rFonts w:ascii="Arial" w:hAnsi="Arial" w:cs="Arial"/>
          <w:b/>
        </w:rPr>
        <w:t>ne costituisce parte integrante.</w:t>
      </w:r>
    </w:p>
    <w:p w:rsidR="0086230F" w:rsidRDefault="0086230F" w:rsidP="000047B6">
      <w:pPr>
        <w:widowControl w:val="0"/>
        <w:autoSpaceDE w:val="0"/>
        <w:autoSpaceDN w:val="0"/>
        <w:adjustRightInd w:val="0"/>
        <w:spacing w:after="200"/>
        <w:jc w:val="both"/>
        <w:rPr>
          <w:rFonts w:ascii="Arial" w:hAnsi="Arial" w:cs="Arial"/>
          <w:b/>
        </w:rPr>
      </w:pPr>
    </w:p>
    <w:p w:rsidR="0086230F" w:rsidRDefault="0086230F" w:rsidP="000047B6">
      <w:pPr>
        <w:widowControl w:val="0"/>
        <w:autoSpaceDE w:val="0"/>
        <w:autoSpaceDN w:val="0"/>
        <w:adjustRightInd w:val="0"/>
        <w:spacing w:after="200"/>
        <w:jc w:val="both"/>
        <w:rPr>
          <w:rFonts w:ascii="Arial" w:hAnsi="Arial" w:cs="Arial"/>
          <w:b/>
        </w:rPr>
      </w:pPr>
      <w:bookmarkStart w:id="17" w:name="Art17"/>
      <w:r>
        <w:rPr>
          <w:rFonts w:ascii="Arial" w:hAnsi="Arial" w:cs="Arial"/>
          <w:b/>
        </w:rPr>
        <w:t>Art. 17 – Contatti</w:t>
      </w:r>
    </w:p>
    <w:bookmarkEnd w:id="17"/>
    <w:p w:rsidR="00F60E32" w:rsidRPr="00F60E32" w:rsidRDefault="00D00460" w:rsidP="000047B6">
      <w:pPr>
        <w:widowControl w:val="0"/>
        <w:autoSpaceDE w:val="0"/>
        <w:autoSpaceDN w:val="0"/>
        <w:adjustRightInd w:val="0"/>
        <w:spacing w:after="200"/>
        <w:jc w:val="both"/>
        <w:rPr>
          <w:rFonts w:ascii="Arial" w:hAnsi="Arial" w:cs="Arial"/>
        </w:rPr>
      </w:pPr>
      <w:r>
        <w:rPr>
          <w:rFonts w:ascii="Arial" w:hAnsi="Arial" w:cs="Arial"/>
        </w:rPr>
        <w:t>Per migliorare la comunicazione tra organizzatori e coordinatori, d</w:t>
      </w:r>
      <w:r w:rsidR="00F60E32">
        <w:rPr>
          <w:rFonts w:ascii="Arial" w:hAnsi="Arial" w:cs="Arial"/>
        </w:rPr>
        <w:t xml:space="preserve">i seguito sono riportati i punti di contatto per ogni attività </w:t>
      </w:r>
      <w:r w:rsidR="008A259E">
        <w:rPr>
          <w:rFonts w:ascii="Arial" w:hAnsi="Arial" w:cs="Arial"/>
        </w:rPr>
        <w:t xml:space="preserve">relativa </w:t>
      </w:r>
      <w:r>
        <w:rPr>
          <w:rFonts w:ascii="Arial" w:hAnsi="Arial" w:cs="Arial"/>
        </w:rPr>
        <w:t>alla competizione</w:t>
      </w:r>
      <w:r w:rsidR="008A259E">
        <w:rPr>
          <w:rFonts w:ascii="Arial" w:hAnsi="Arial" w:cs="Arial"/>
        </w:rPr>
        <w:t xml:space="preserve"> Postal</w:t>
      </w:r>
      <w:r>
        <w:rPr>
          <w:rFonts w:ascii="Arial" w:hAnsi="Arial" w:cs="Arial"/>
        </w:rPr>
        <w:t>:</w:t>
      </w:r>
    </w:p>
    <w:p w:rsidR="00F60E32" w:rsidRPr="00F60E32" w:rsidRDefault="0086230F" w:rsidP="00F60E32">
      <w:pPr>
        <w:pStyle w:val="ListParagraph"/>
        <w:numPr>
          <w:ilvl w:val="0"/>
          <w:numId w:val="8"/>
        </w:numPr>
        <w:jc w:val="both"/>
        <w:rPr>
          <w:rFonts w:ascii="Arial" w:hAnsi="Arial"/>
        </w:rPr>
      </w:pPr>
      <w:r w:rsidRPr="00F60E32">
        <w:rPr>
          <w:rFonts w:ascii="Arial" w:hAnsi="Arial"/>
        </w:rPr>
        <w:lastRenderedPageBreak/>
        <w:t>Direzion</w:t>
      </w:r>
      <w:r w:rsidR="00D212FA">
        <w:rPr>
          <w:rFonts w:ascii="Arial" w:hAnsi="Arial"/>
        </w:rPr>
        <w:t>e generale, strategie, contatti con</w:t>
      </w:r>
      <w:r w:rsidRPr="00F60E32">
        <w:rPr>
          <w:rFonts w:ascii="Arial" w:hAnsi="Arial"/>
        </w:rPr>
        <w:t xml:space="preserve"> coordinatori locali</w:t>
      </w:r>
      <w:r w:rsidR="00D212FA">
        <w:rPr>
          <w:rFonts w:ascii="Arial" w:hAnsi="Arial"/>
        </w:rPr>
        <w:t>, stesura griglie di partecipazione alle gare</w:t>
      </w:r>
    </w:p>
    <w:p w:rsidR="0086230F" w:rsidRPr="00F60E32" w:rsidRDefault="00D212FA" w:rsidP="00F60E32">
      <w:pPr>
        <w:pStyle w:val="ListParagraph"/>
        <w:ind w:left="360"/>
        <w:jc w:val="both"/>
        <w:rPr>
          <w:rFonts w:ascii="Arial" w:hAnsi="Arial"/>
        </w:rPr>
      </w:pPr>
      <w:r>
        <w:rPr>
          <w:rFonts w:ascii="Arial" w:hAnsi="Arial"/>
        </w:rPr>
        <w:t xml:space="preserve">Filippo Fantoni – </w:t>
      </w:r>
      <w:r w:rsidR="00F60E32" w:rsidRPr="00F60E32">
        <w:rPr>
          <w:rFonts w:ascii="Arial" w:hAnsi="Arial"/>
        </w:rPr>
        <w:t>mail</w:t>
      </w:r>
      <w:r>
        <w:rPr>
          <w:rFonts w:ascii="Arial" w:hAnsi="Arial"/>
        </w:rPr>
        <w:t>:</w:t>
      </w:r>
      <w:r w:rsidR="00F60E32" w:rsidRPr="00F60E32">
        <w:rPr>
          <w:rFonts w:ascii="Arial" w:hAnsi="Arial"/>
        </w:rPr>
        <w:t xml:space="preserve"> spazzaventofantoni@gmail.com</w:t>
      </w:r>
    </w:p>
    <w:p w:rsidR="0086230F" w:rsidRPr="00F60E32" w:rsidRDefault="0086230F" w:rsidP="00F60E32">
      <w:pPr>
        <w:jc w:val="both"/>
        <w:rPr>
          <w:rFonts w:ascii="Arial" w:hAnsi="Arial"/>
        </w:rPr>
      </w:pPr>
    </w:p>
    <w:p w:rsidR="00F60E32" w:rsidRPr="00F60E32" w:rsidRDefault="00D212FA" w:rsidP="00F60E32">
      <w:pPr>
        <w:pStyle w:val="ListParagraph"/>
        <w:numPr>
          <w:ilvl w:val="0"/>
          <w:numId w:val="8"/>
        </w:numPr>
        <w:jc w:val="both"/>
        <w:rPr>
          <w:rFonts w:ascii="Arial" w:hAnsi="Arial"/>
        </w:rPr>
      </w:pPr>
      <w:r>
        <w:rPr>
          <w:rFonts w:ascii="Arial" w:hAnsi="Arial"/>
        </w:rPr>
        <w:t>R</w:t>
      </w:r>
      <w:r w:rsidR="0086230F" w:rsidRPr="00F60E32">
        <w:rPr>
          <w:rFonts w:ascii="Arial" w:hAnsi="Arial"/>
        </w:rPr>
        <w:t>egolamenti e istruzioni operative</w:t>
      </w:r>
    </w:p>
    <w:p w:rsidR="0086230F" w:rsidRPr="00F60E32" w:rsidRDefault="00F60E32" w:rsidP="00F60E32">
      <w:pPr>
        <w:pStyle w:val="ListParagraph"/>
        <w:ind w:left="360"/>
        <w:jc w:val="both"/>
        <w:rPr>
          <w:rFonts w:ascii="Arial" w:hAnsi="Arial"/>
        </w:rPr>
      </w:pPr>
      <w:r w:rsidRPr="00F60E32">
        <w:rPr>
          <w:rFonts w:ascii="Arial" w:hAnsi="Arial"/>
        </w:rPr>
        <w:t>Simone Chiari</w:t>
      </w:r>
      <w:r w:rsidR="00D212FA">
        <w:rPr>
          <w:rFonts w:ascii="Arial" w:hAnsi="Arial"/>
        </w:rPr>
        <w:t xml:space="preserve"> –</w:t>
      </w:r>
      <w:r w:rsidRPr="00F60E32">
        <w:rPr>
          <w:rFonts w:ascii="Arial" w:hAnsi="Arial"/>
        </w:rPr>
        <w:t xml:space="preserve"> mail</w:t>
      </w:r>
      <w:r w:rsidR="00D212FA">
        <w:rPr>
          <w:rFonts w:ascii="Arial" w:hAnsi="Arial"/>
        </w:rPr>
        <w:t>:</w:t>
      </w:r>
      <w:r w:rsidRPr="00F60E32">
        <w:rPr>
          <w:rFonts w:ascii="Arial" w:hAnsi="Arial"/>
        </w:rPr>
        <w:t xml:space="preserve"> simone.bellagio@gmail.com</w:t>
      </w:r>
    </w:p>
    <w:p w:rsidR="0086230F" w:rsidRPr="00F60E32" w:rsidRDefault="0086230F" w:rsidP="00F60E32">
      <w:pPr>
        <w:jc w:val="both"/>
        <w:rPr>
          <w:rFonts w:ascii="Arial" w:hAnsi="Arial"/>
        </w:rPr>
      </w:pPr>
    </w:p>
    <w:p w:rsidR="00F60E32" w:rsidRPr="00F60E32" w:rsidRDefault="0086230F" w:rsidP="00F60E32">
      <w:pPr>
        <w:pStyle w:val="ListParagraph"/>
        <w:numPr>
          <w:ilvl w:val="0"/>
          <w:numId w:val="8"/>
        </w:numPr>
        <w:jc w:val="both"/>
        <w:rPr>
          <w:rFonts w:ascii="Arial" w:hAnsi="Arial"/>
        </w:rPr>
      </w:pPr>
      <w:r w:rsidRPr="00F60E32">
        <w:rPr>
          <w:rFonts w:ascii="Arial" w:hAnsi="Arial"/>
        </w:rPr>
        <w:t>Relazioni con i poligoni, preparazione  e gestione operativa gare</w:t>
      </w:r>
    </w:p>
    <w:p w:rsidR="0086230F" w:rsidRPr="00F60E32" w:rsidRDefault="0086230F" w:rsidP="00F60E32">
      <w:pPr>
        <w:pStyle w:val="ListParagraph"/>
        <w:ind w:left="360"/>
        <w:jc w:val="both"/>
        <w:rPr>
          <w:rFonts w:ascii="Arial" w:hAnsi="Arial"/>
        </w:rPr>
      </w:pPr>
      <w:r w:rsidRPr="00F60E32">
        <w:rPr>
          <w:rFonts w:ascii="Arial" w:hAnsi="Arial"/>
        </w:rPr>
        <w:t>Maurizio Mazzantini</w:t>
      </w:r>
      <w:r w:rsidR="00D212FA">
        <w:rPr>
          <w:rFonts w:ascii="Arial" w:hAnsi="Arial"/>
        </w:rPr>
        <w:t xml:space="preserve"> </w:t>
      </w:r>
      <w:r w:rsidR="0095683C">
        <w:rPr>
          <w:rFonts w:ascii="Arial" w:hAnsi="Arial"/>
        </w:rPr>
        <w:t>–</w:t>
      </w:r>
      <w:r w:rsidR="00F60E32" w:rsidRPr="00F60E32">
        <w:rPr>
          <w:rFonts w:ascii="Arial" w:hAnsi="Arial"/>
        </w:rPr>
        <w:t xml:space="preserve"> mail</w:t>
      </w:r>
      <w:r w:rsidR="0095683C">
        <w:rPr>
          <w:rFonts w:ascii="Arial" w:hAnsi="Arial"/>
        </w:rPr>
        <w:t>: mazzanto@alice.it</w:t>
      </w:r>
    </w:p>
    <w:p w:rsidR="0086230F" w:rsidRPr="00F60E32" w:rsidRDefault="0086230F" w:rsidP="00F60E32">
      <w:pPr>
        <w:jc w:val="both"/>
        <w:rPr>
          <w:rFonts w:ascii="Arial" w:hAnsi="Arial"/>
        </w:rPr>
      </w:pPr>
    </w:p>
    <w:p w:rsidR="00F60E32" w:rsidRPr="00F60E32" w:rsidRDefault="00D212FA" w:rsidP="00F60E32">
      <w:pPr>
        <w:pStyle w:val="ListParagraph"/>
        <w:numPr>
          <w:ilvl w:val="0"/>
          <w:numId w:val="8"/>
        </w:numPr>
        <w:jc w:val="both"/>
        <w:rPr>
          <w:rFonts w:ascii="Arial" w:hAnsi="Arial"/>
        </w:rPr>
      </w:pPr>
      <w:r>
        <w:rPr>
          <w:rFonts w:ascii="Arial" w:hAnsi="Arial"/>
        </w:rPr>
        <w:t>Calibratura</w:t>
      </w:r>
      <w:r w:rsidR="0086230F" w:rsidRPr="00F60E32">
        <w:rPr>
          <w:rFonts w:ascii="Arial" w:hAnsi="Arial"/>
        </w:rPr>
        <w:t xml:space="preserve"> e classifiche</w:t>
      </w:r>
      <w:r w:rsidR="00F60E32" w:rsidRPr="00F60E32">
        <w:rPr>
          <w:rFonts w:ascii="Arial" w:hAnsi="Arial"/>
        </w:rPr>
        <w:t xml:space="preserve"> </w:t>
      </w:r>
    </w:p>
    <w:p w:rsidR="0086230F" w:rsidRPr="00F60E32" w:rsidRDefault="0086230F" w:rsidP="00F60E32">
      <w:pPr>
        <w:pStyle w:val="ListParagraph"/>
        <w:ind w:left="360"/>
        <w:jc w:val="both"/>
        <w:rPr>
          <w:rFonts w:ascii="Arial" w:hAnsi="Arial"/>
        </w:rPr>
      </w:pPr>
      <w:r w:rsidRPr="00F60E32">
        <w:rPr>
          <w:rFonts w:ascii="Arial" w:hAnsi="Arial"/>
        </w:rPr>
        <w:t>Simone Chiari</w:t>
      </w:r>
      <w:r w:rsidR="00D212FA">
        <w:rPr>
          <w:rFonts w:ascii="Arial" w:hAnsi="Arial"/>
        </w:rPr>
        <w:t xml:space="preserve"> –</w:t>
      </w:r>
      <w:r w:rsidR="00F60E32" w:rsidRPr="00F60E32">
        <w:rPr>
          <w:rFonts w:ascii="Arial" w:hAnsi="Arial"/>
        </w:rPr>
        <w:t xml:space="preserve"> mail</w:t>
      </w:r>
      <w:r w:rsidR="00D212FA">
        <w:rPr>
          <w:rFonts w:ascii="Arial" w:hAnsi="Arial"/>
        </w:rPr>
        <w:t>:</w:t>
      </w:r>
      <w:r w:rsidR="00F60E32" w:rsidRPr="00F60E32">
        <w:rPr>
          <w:rFonts w:ascii="Arial" w:hAnsi="Arial"/>
        </w:rPr>
        <w:t xml:space="preserve"> simone.bellagio@gmail.com</w:t>
      </w:r>
    </w:p>
    <w:p w:rsidR="0086230F" w:rsidRPr="00F60E32" w:rsidRDefault="0086230F" w:rsidP="00F60E32">
      <w:pPr>
        <w:jc w:val="both"/>
        <w:rPr>
          <w:rFonts w:ascii="Arial" w:hAnsi="Arial"/>
        </w:rPr>
      </w:pPr>
    </w:p>
    <w:p w:rsidR="00F60E32" w:rsidRPr="00F60E32" w:rsidRDefault="00F60E32" w:rsidP="00F60E32">
      <w:pPr>
        <w:pStyle w:val="ListParagraph"/>
        <w:numPr>
          <w:ilvl w:val="0"/>
          <w:numId w:val="8"/>
        </w:numPr>
        <w:jc w:val="both"/>
        <w:rPr>
          <w:rFonts w:ascii="Arial" w:hAnsi="Arial"/>
        </w:rPr>
      </w:pPr>
      <w:r w:rsidRPr="00F60E32">
        <w:rPr>
          <w:rFonts w:ascii="Arial" w:hAnsi="Arial"/>
        </w:rPr>
        <w:t>Iscrizioni,</w:t>
      </w:r>
      <w:r w:rsidR="0086230F" w:rsidRPr="00F60E32">
        <w:rPr>
          <w:rFonts w:ascii="Arial" w:hAnsi="Arial"/>
        </w:rPr>
        <w:t xml:space="preserve"> contabilità</w:t>
      </w:r>
      <w:r w:rsidRPr="00F60E32">
        <w:rPr>
          <w:rFonts w:ascii="Arial" w:hAnsi="Arial"/>
        </w:rPr>
        <w:t>, eventi</w:t>
      </w:r>
    </w:p>
    <w:p w:rsidR="0086230F" w:rsidRPr="00F60E32" w:rsidRDefault="0086230F" w:rsidP="00F60E32">
      <w:pPr>
        <w:pStyle w:val="ListParagraph"/>
        <w:ind w:left="360"/>
        <w:jc w:val="both"/>
        <w:rPr>
          <w:rFonts w:ascii="Arial" w:hAnsi="Arial"/>
        </w:rPr>
      </w:pPr>
      <w:r w:rsidRPr="00F60E32">
        <w:rPr>
          <w:rFonts w:ascii="Arial" w:hAnsi="Arial"/>
        </w:rPr>
        <w:t>Gianni Cosci</w:t>
      </w:r>
      <w:r w:rsidR="00D212FA">
        <w:rPr>
          <w:rFonts w:ascii="Arial" w:hAnsi="Arial"/>
        </w:rPr>
        <w:t xml:space="preserve"> –</w:t>
      </w:r>
      <w:r w:rsidR="00F60E32" w:rsidRPr="00F60E32">
        <w:rPr>
          <w:rFonts w:ascii="Arial" w:hAnsi="Arial"/>
        </w:rPr>
        <w:t xml:space="preserve"> mail</w:t>
      </w:r>
      <w:r w:rsidR="00D212FA">
        <w:rPr>
          <w:rFonts w:ascii="Arial" w:hAnsi="Arial"/>
        </w:rPr>
        <w:t>:</w:t>
      </w:r>
      <w:r w:rsidR="0095683C">
        <w:rPr>
          <w:rFonts w:ascii="Arial" w:hAnsi="Arial"/>
        </w:rPr>
        <w:t xml:space="preserve"> gicosci1@gmail.com</w:t>
      </w:r>
    </w:p>
    <w:p w:rsidR="0086230F" w:rsidRPr="00F60E32" w:rsidRDefault="0086230F" w:rsidP="00F60E32">
      <w:pPr>
        <w:jc w:val="both"/>
        <w:rPr>
          <w:rFonts w:ascii="Arial" w:hAnsi="Arial"/>
        </w:rPr>
      </w:pPr>
    </w:p>
    <w:p w:rsidR="00F60E32" w:rsidRDefault="0086230F" w:rsidP="00F60E32">
      <w:pPr>
        <w:pStyle w:val="ListParagraph"/>
        <w:numPr>
          <w:ilvl w:val="0"/>
          <w:numId w:val="8"/>
        </w:numPr>
        <w:jc w:val="both"/>
        <w:rPr>
          <w:rFonts w:ascii="Arial" w:hAnsi="Arial"/>
        </w:rPr>
      </w:pPr>
      <w:r w:rsidRPr="00F60E32">
        <w:rPr>
          <w:rFonts w:ascii="Arial" w:hAnsi="Arial"/>
        </w:rPr>
        <w:t>Commission</w:t>
      </w:r>
      <w:r w:rsidR="00F60E32">
        <w:rPr>
          <w:rFonts w:ascii="Arial" w:hAnsi="Arial"/>
        </w:rPr>
        <w:t>e armi e controlli di conformità</w:t>
      </w:r>
    </w:p>
    <w:p w:rsidR="0086230F" w:rsidRDefault="0086230F" w:rsidP="00F60E32">
      <w:pPr>
        <w:pStyle w:val="ListParagraph"/>
        <w:ind w:left="360"/>
        <w:jc w:val="both"/>
        <w:rPr>
          <w:rFonts w:ascii="Arial" w:hAnsi="Arial"/>
        </w:rPr>
      </w:pPr>
      <w:r w:rsidRPr="00F60E32">
        <w:rPr>
          <w:rFonts w:ascii="Arial" w:hAnsi="Arial"/>
        </w:rPr>
        <w:t>Marco Pagnini</w:t>
      </w:r>
      <w:r w:rsidR="00D212FA">
        <w:rPr>
          <w:rFonts w:ascii="Arial" w:hAnsi="Arial"/>
        </w:rPr>
        <w:t xml:space="preserve"> –</w:t>
      </w:r>
      <w:r w:rsidR="00F60E32">
        <w:rPr>
          <w:rFonts w:ascii="Arial" w:hAnsi="Arial"/>
        </w:rPr>
        <w:t xml:space="preserve"> mail</w:t>
      </w:r>
      <w:r w:rsidR="00D212FA">
        <w:rPr>
          <w:rFonts w:ascii="Arial" w:hAnsi="Arial"/>
        </w:rPr>
        <w:t>:</w:t>
      </w:r>
      <w:r w:rsidR="0095683C">
        <w:rPr>
          <w:rFonts w:ascii="Arial" w:hAnsi="Arial"/>
        </w:rPr>
        <w:t xml:space="preserve"> </w:t>
      </w:r>
      <w:hyperlink r:id="rId21" w:history="1">
        <w:r w:rsidR="00694701" w:rsidRPr="00EB6EE4">
          <w:rPr>
            <w:rStyle w:val="Hyperlink"/>
            <w:rFonts w:ascii="Arial" w:hAnsi="Arial"/>
          </w:rPr>
          <w:t>pagnini.airgun@gmail.com</w:t>
        </w:r>
      </w:hyperlink>
    </w:p>
    <w:p w:rsidR="00694701" w:rsidRDefault="00694701" w:rsidP="00F60E32">
      <w:pPr>
        <w:pStyle w:val="ListParagraph"/>
        <w:ind w:left="360"/>
        <w:jc w:val="both"/>
        <w:rPr>
          <w:rFonts w:ascii="Arial" w:hAnsi="Arial"/>
        </w:rPr>
      </w:pPr>
    </w:p>
    <w:p w:rsidR="00694701" w:rsidRPr="00F60E32" w:rsidRDefault="00694701" w:rsidP="00F60E32">
      <w:pPr>
        <w:pStyle w:val="ListParagraph"/>
        <w:ind w:left="360"/>
        <w:jc w:val="both"/>
        <w:rPr>
          <w:rFonts w:ascii="Arial" w:hAnsi="Arial"/>
        </w:rPr>
      </w:pPr>
      <w:r>
        <w:rPr>
          <w:rFonts w:ascii="Arial" w:hAnsi="Arial"/>
        </w:rPr>
        <w:t>Comunicazioni e suggerimenti devono pervenire all’Organizzazione solamente tramite i soprariportati canali di comunicazione.</w:t>
      </w:r>
    </w:p>
    <w:p w:rsidR="0086230F" w:rsidRPr="00F60E32" w:rsidRDefault="0086230F" w:rsidP="000047B6">
      <w:pPr>
        <w:widowControl w:val="0"/>
        <w:autoSpaceDE w:val="0"/>
        <w:autoSpaceDN w:val="0"/>
        <w:adjustRightInd w:val="0"/>
        <w:spacing w:after="200"/>
        <w:jc w:val="both"/>
        <w:rPr>
          <w:rFonts w:ascii="Arial" w:hAnsi="Arial" w:cs="Arial"/>
        </w:rPr>
      </w:pPr>
    </w:p>
    <w:p w:rsidR="00D0061E" w:rsidRPr="00352DF9" w:rsidRDefault="00D0061E" w:rsidP="000047B6">
      <w:pPr>
        <w:widowControl w:val="0"/>
        <w:autoSpaceDE w:val="0"/>
        <w:autoSpaceDN w:val="0"/>
        <w:adjustRightInd w:val="0"/>
        <w:spacing w:after="384"/>
        <w:jc w:val="both"/>
        <w:rPr>
          <w:rFonts w:ascii="Arial" w:hAnsi="Arial" w:cs="Arial"/>
        </w:rPr>
      </w:pPr>
    </w:p>
    <w:p w:rsidR="00D0061E" w:rsidRPr="00352DF9" w:rsidRDefault="00D0061E" w:rsidP="000047B6">
      <w:pPr>
        <w:widowControl w:val="0"/>
        <w:autoSpaceDE w:val="0"/>
        <w:autoSpaceDN w:val="0"/>
        <w:adjustRightInd w:val="0"/>
        <w:spacing w:after="384"/>
        <w:jc w:val="both"/>
        <w:rPr>
          <w:rFonts w:ascii="Arial" w:hAnsi="Arial" w:cs="Arial"/>
        </w:rPr>
      </w:pPr>
    </w:p>
    <w:p w:rsidR="0077507D" w:rsidRDefault="004F7FB6" w:rsidP="00951CB9">
      <w:pPr>
        <w:widowControl w:val="0"/>
        <w:autoSpaceDE w:val="0"/>
        <w:autoSpaceDN w:val="0"/>
        <w:adjustRightInd w:val="0"/>
        <w:spacing w:after="384"/>
        <w:jc w:val="center"/>
        <w:rPr>
          <w:rFonts w:ascii="Arial" w:hAnsi="Arial" w:cs="Arial"/>
          <w:b/>
          <w:bCs/>
        </w:rPr>
      </w:pPr>
      <w:r w:rsidRPr="00352DF9">
        <w:rPr>
          <w:rFonts w:ascii="Arial" w:hAnsi="Arial" w:cs="Arial"/>
          <w:b/>
          <w:bCs/>
        </w:rPr>
        <w:br w:type="page"/>
      </w:r>
      <w:r w:rsidR="0077507D">
        <w:rPr>
          <w:rFonts w:ascii="Arial" w:hAnsi="Arial" w:cs="Arial"/>
          <w:b/>
          <w:bCs/>
        </w:rPr>
        <w:lastRenderedPageBreak/>
        <w:t>Allegati Tecnici</w:t>
      </w:r>
    </w:p>
    <w:p w:rsidR="00BD14A7" w:rsidRDefault="00B31F0B" w:rsidP="000047B6">
      <w:pPr>
        <w:widowControl w:val="0"/>
        <w:autoSpaceDE w:val="0"/>
        <w:autoSpaceDN w:val="0"/>
        <w:adjustRightInd w:val="0"/>
        <w:spacing w:after="384"/>
        <w:jc w:val="both"/>
        <w:rPr>
          <w:rFonts w:ascii="Arial" w:hAnsi="Arial" w:cs="Arial"/>
          <w:b/>
          <w:bCs/>
          <w:i/>
          <w:u w:val="single"/>
        </w:rPr>
      </w:pPr>
      <w:bookmarkStart w:id="18" w:name="All1"/>
      <w:r w:rsidRPr="00352DF9">
        <w:rPr>
          <w:rFonts w:ascii="Arial" w:hAnsi="Arial" w:cs="Arial"/>
          <w:b/>
          <w:bCs/>
          <w:i/>
          <w:u w:val="single"/>
        </w:rPr>
        <w:t>Allegato 1</w:t>
      </w:r>
    </w:p>
    <w:bookmarkEnd w:id="18"/>
    <w:p w:rsidR="00B31F0B" w:rsidRPr="00352DF9" w:rsidRDefault="00BD14A7" w:rsidP="000047B6">
      <w:pPr>
        <w:widowControl w:val="0"/>
        <w:autoSpaceDE w:val="0"/>
        <w:autoSpaceDN w:val="0"/>
        <w:adjustRightInd w:val="0"/>
        <w:spacing w:after="384"/>
        <w:jc w:val="both"/>
        <w:rPr>
          <w:rFonts w:ascii="Arial" w:hAnsi="Arial" w:cs="Arial"/>
          <w:i/>
          <w:u w:val="single"/>
        </w:rPr>
      </w:pPr>
      <w:r w:rsidRPr="00352DF9">
        <w:rPr>
          <w:rFonts w:ascii="Arial" w:hAnsi="Arial" w:cs="Arial"/>
          <w:b/>
          <w:bCs/>
        </w:rPr>
        <w:t>Dettagli tecnici delle attrezzature accessorie ammesse in gara</w:t>
      </w:r>
    </w:p>
    <w:p w:rsidR="00BD14A7" w:rsidRPr="00BD14A7" w:rsidRDefault="00BD14A7" w:rsidP="000047B6">
      <w:pPr>
        <w:widowControl w:val="0"/>
        <w:autoSpaceDE w:val="0"/>
        <w:autoSpaceDN w:val="0"/>
        <w:adjustRightInd w:val="0"/>
        <w:spacing w:after="200"/>
        <w:jc w:val="both"/>
        <w:rPr>
          <w:rFonts w:ascii="Arial" w:hAnsi="Arial" w:cs="Arial"/>
          <w:i/>
          <w:u w:val="single"/>
        </w:rPr>
      </w:pPr>
      <w:r w:rsidRPr="00BD14A7">
        <w:rPr>
          <w:rFonts w:ascii="Arial" w:hAnsi="Arial" w:cs="Arial"/>
          <w:i/>
          <w:u w:val="single"/>
        </w:rPr>
        <w:t>TAVOLO/(Bench)</w:t>
      </w:r>
    </w:p>
    <w:p w:rsidR="00BD14A7" w:rsidRPr="00227C42" w:rsidRDefault="00BD14A7" w:rsidP="000047B6">
      <w:pPr>
        <w:widowControl w:val="0"/>
        <w:autoSpaceDE w:val="0"/>
        <w:autoSpaceDN w:val="0"/>
        <w:adjustRightInd w:val="0"/>
        <w:spacing w:after="200"/>
        <w:jc w:val="both"/>
        <w:rPr>
          <w:rFonts w:ascii="Arial" w:hAnsi="Arial" w:cs="Arial"/>
        </w:rPr>
      </w:pPr>
      <w:r w:rsidRPr="00227C42">
        <w:rPr>
          <w:rFonts w:ascii="Arial" w:hAnsi="Arial" w:cs="Arial"/>
        </w:rPr>
        <w:t>I concorrenti dovranno disporre di un tavolo solido e di struttura rigida, costruito in modo tale da permettere una seduta stabile e confortevole. Lo standard ideale è rappresentato dal tavolo da B.R. Cicognani. Il tavolo verrà fornito dall’organizzazione.</w:t>
      </w:r>
    </w:p>
    <w:p w:rsidR="00BD14A7" w:rsidRDefault="00BD4A31" w:rsidP="000047B6">
      <w:pPr>
        <w:widowControl w:val="0"/>
        <w:autoSpaceDE w:val="0"/>
        <w:autoSpaceDN w:val="0"/>
        <w:adjustRightInd w:val="0"/>
        <w:spacing w:after="200"/>
        <w:jc w:val="both"/>
        <w:rPr>
          <w:rFonts w:ascii="Arial" w:hAnsi="Arial" w:cs="Arial"/>
          <w:i/>
          <w:u w:val="single"/>
        </w:rPr>
      </w:pPr>
      <w:r>
        <w:rPr>
          <w:rFonts w:ascii="Arial" w:hAnsi="Arial" w:cs="Arial"/>
          <w:noProof/>
          <w:lang w:val="en-US"/>
        </w:rPr>
        <w:drawing>
          <wp:inline distT="0" distB="0" distL="0" distR="0">
            <wp:extent cx="1386840" cy="1036320"/>
            <wp:effectExtent l="0" t="0" r="3810" b="0"/>
            <wp:docPr id="12" name="Picture 12" descr="2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9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86840" cy="1036320"/>
                    </a:xfrm>
                    <a:prstGeom prst="rect">
                      <a:avLst/>
                    </a:prstGeom>
                    <a:noFill/>
                    <a:ln>
                      <a:noFill/>
                    </a:ln>
                  </pic:spPr>
                </pic:pic>
              </a:graphicData>
            </a:graphic>
          </wp:inline>
        </w:drawing>
      </w:r>
    </w:p>
    <w:p w:rsidR="00BD14A7" w:rsidRDefault="00BD14A7" w:rsidP="000047B6">
      <w:pPr>
        <w:widowControl w:val="0"/>
        <w:autoSpaceDE w:val="0"/>
        <w:autoSpaceDN w:val="0"/>
        <w:adjustRightInd w:val="0"/>
        <w:spacing w:after="200"/>
        <w:jc w:val="both"/>
        <w:rPr>
          <w:rFonts w:ascii="Arial" w:hAnsi="Arial" w:cs="Arial"/>
          <w:i/>
          <w:u w:val="single"/>
        </w:rPr>
      </w:pPr>
    </w:p>
    <w:p w:rsidR="00BD14A7" w:rsidRPr="00352DF9" w:rsidRDefault="00BD14A7" w:rsidP="000047B6">
      <w:pPr>
        <w:widowControl w:val="0"/>
        <w:autoSpaceDE w:val="0"/>
        <w:autoSpaceDN w:val="0"/>
        <w:adjustRightInd w:val="0"/>
        <w:spacing w:after="200"/>
        <w:jc w:val="both"/>
        <w:rPr>
          <w:rFonts w:ascii="Arial" w:hAnsi="Arial" w:cs="Arial"/>
        </w:rPr>
      </w:pPr>
      <w:r w:rsidRPr="00352DF9">
        <w:rPr>
          <w:rFonts w:ascii="Arial" w:hAnsi="Arial" w:cs="Arial"/>
          <w:i/>
          <w:u w:val="single"/>
        </w:rPr>
        <w:t>Il supporto o rest anteriore</w:t>
      </w:r>
      <w:r w:rsidRPr="00352DF9">
        <w:rPr>
          <w:rFonts w:ascii="Arial" w:hAnsi="Arial" w:cs="Arial"/>
        </w:rPr>
        <w:t xml:space="preserve"> non ha restrizioni in termini di materiale ed architettura dei dispositivi di regolazione, eccettuato che deve essere dotato di un appoggio in pelle o panno (tessuto o non tessuto) destinato ad accogliere la parte anteriore della calciatura dell’arma. Questo deve essere riempito con materiale granulare inerte non metallico e risultare deformabile al tatto. La superficie dell’appoggio in pelle o panno può portare punti di cucitura ma sotto di essa non devono essere inglobati o fissati corpi estranei di irrigidimento come stecche,tondini o elementi simili</w:t>
      </w:r>
    </w:p>
    <w:p w:rsidR="00BD14A7" w:rsidRPr="00352DF9" w:rsidRDefault="00BD14A7" w:rsidP="000047B6">
      <w:pPr>
        <w:widowControl w:val="0"/>
        <w:autoSpaceDE w:val="0"/>
        <w:autoSpaceDN w:val="0"/>
        <w:adjustRightInd w:val="0"/>
        <w:spacing w:after="200"/>
        <w:jc w:val="both"/>
        <w:rPr>
          <w:rFonts w:ascii="Arial" w:hAnsi="Arial" w:cs="Arial"/>
        </w:rPr>
      </w:pPr>
      <w:r w:rsidRPr="00352DF9">
        <w:rPr>
          <w:rFonts w:ascii="Arial" w:hAnsi="Arial" w:cs="Arial"/>
        </w:rPr>
        <w:t>Di seguito alcuni esempi di rest anteriori:</w:t>
      </w:r>
    </w:p>
    <w:p w:rsidR="00BD14A7" w:rsidRPr="00352DF9" w:rsidRDefault="00BD4A31" w:rsidP="000047B6">
      <w:pPr>
        <w:widowControl w:val="0"/>
        <w:autoSpaceDE w:val="0"/>
        <w:autoSpaceDN w:val="0"/>
        <w:adjustRightInd w:val="0"/>
        <w:spacing w:after="200"/>
        <w:jc w:val="both"/>
        <w:rPr>
          <w:rFonts w:ascii="Arial" w:hAnsi="Arial" w:cs="Arial"/>
        </w:rPr>
      </w:pPr>
      <w:r>
        <w:rPr>
          <w:rFonts w:ascii="Arial" w:hAnsi="Arial" w:cs="Arial"/>
          <w:noProof/>
          <w:lang w:val="en-US"/>
        </w:rPr>
        <w:drawing>
          <wp:inline distT="0" distB="0" distL="0" distR="0">
            <wp:extent cx="1158240" cy="762000"/>
            <wp:effectExtent l="0" t="0" r="3810"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58240" cy="762000"/>
                    </a:xfrm>
                    <a:prstGeom prst="rect">
                      <a:avLst/>
                    </a:prstGeom>
                    <a:noFill/>
                    <a:ln>
                      <a:noFill/>
                    </a:ln>
                  </pic:spPr>
                </pic:pic>
              </a:graphicData>
            </a:graphic>
          </wp:inline>
        </w:drawing>
      </w:r>
      <w:r>
        <w:rPr>
          <w:rFonts w:ascii="Arial" w:hAnsi="Arial" w:cs="Arial"/>
          <w:noProof/>
          <w:lang w:val="en-US"/>
        </w:rPr>
        <w:drawing>
          <wp:inline distT="0" distB="0" distL="0" distR="0">
            <wp:extent cx="1219200" cy="922020"/>
            <wp:effectExtent l="0" t="0" r="0" b="0"/>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19200" cy="922020"/>
                    </a:xfrm>
                    <a:prstGeom prst="rect">
                      <a:avLst/>
                    </a:prstGeom>
                    <a:noFill/>
                    <a:ln>
                      <a:noFill/>
                    </a:ln>
                  </pic:spPr>
                </pic:pic>
              </a:graphicData>
            </a:graphic>
          </wp:inline>
        </w:drawing>
      </w:r>
      <w:r w:rsidR="00BD14A7" w:rsidRPr="00352DF9">
        <w:rPr>
          <w:rFonts w:ascii="Arial" w:hAnsi="Arial" w:cs="Arial"/>
          <w:noProof/>
        </w:rPr>
        <w:t xml:space="preserve">  </w:t>
      </w:r>
      <w:r>
        <w:rPr>
          <w:rFonts w:ascii="Arial" w:hAnsi="Arial" w:cs="Arial"/>
          <w:noProof/>
          <w:lang w:val="en-US"/>
        </w:rPr>
        <w:drawing>
          <wp:inline distT="0" distB="0" distL="0" distR="0">
            <wp:extent cx="1295400" cy="914400"/>
            <wp:effectExtent l="0" t="0" r="0" b="0"/>
            <wp:docPr id="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95400" cy="914400"/>
                    </a:xfrm>
                    <a:prstGeom prst="rect">
                      <a:avLst/>
                    </a:prstGeom>
                    <a:noFill/>
                    <a:ln>
                      <a:noFill/>
                    </a:ln>
                  </pic:spPr>
                </pic:pic>
              </a:graphicData>
            </a:graphic>
          </wp:inline>
        </w:drawing>
      </w:r>
      <w:r w:rsidR="00BD14A7" w:rsidRPr="00352DF9">
        <w:rPr>
          <w:rFonts w:ascii="Arial" w:hAnsi="Arial" w:cs="Arial"/>
          <w:noProof/>
        </w:rPr>
        <w:t xml:space="preserve">  </w:t>
      </w:r>
      <w:r>
        <w:rPr>
          <w:rFonts w:ascii="Arial" w:hAnsi="Arial" w:cs="Arial"/>
          <w:noProof/>
          <w:lang w:val="en-US"/>
        </w:rPr>
        <w:drawing>
          <wp:inline distT="0" distB="0" distL="0" distR="0">
            <wp:extent cx="967740" cy="967740"/>
            <wp:effectExtent l="0" t="0" r="3810" b="3810"/>
            <wp:docPr id="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7740" cy="967740"/>
                    </a:xfrm>
                    <a:prstGeom prst="rect">
                      <a:avLst/>
                    </a:prstGeom>
                    <a:noFill/>
                    <a:ln>
                      <a:noFill/>
                    </a:ln>
                  </pic:spPr>
                </pic:pic>
              </a:graphicData>
            </a:graphic>
          </wp:inline>
        </w:drawing>
      </w:r>
      <w:r w:rsidR="00BD14A7" w:rsidRPr="00352DF9">
        <w:rPr>
          <w:rFonts w:ascii="Arial" w:hAnsi="Arial" w:cs="Arial"/>
        </w:rPr>
        <w:t>     </w:t>
      </w:r>
    </w:p>
    <w:p w:rsidR="00BD14A7" w:rsidRPr="00352DF9" w:rsidRDefault="00BD14A7" w:rsidP="000047B6">
      <w:pPr>
        <w:widowControl w:val="0"/>
        <w:autoSpaceDE w:val="0"/>
        <w:autoSpaceDN w:val="0"/>
        <w:adjustRightInd w:val="0"/>
        <w:spacing w:after="200"/>
        <w:jc w:val="both"/>
        <w:rPr>
          <w:rFonts w:ascii="Arial" w:hAnsi="Arial" w:cs="Arial"/>
        </w:rPr>
      </w:pPr>
      <w:r w:rsidRPr="00352DF9">
        <w:rPr>
          <w:rFonts w:ascii="Arial" w:hAnsi="Arial" w:cs="Arial"/>
          <w:i/>
          <w:u w:val="single"/>
        </w:rPr>
        <w:t>Il supporto o rest posteriore</w:t>
      </w:r>
      <w:r w:rsidRPr="00352DF9">
        <w:rPr>
          <w:rFonts w:ascii="Arial" w:hAnsi="Arial" w:cs="Arial"/>
        </w:rPr>
        <w:t>, che non può avere alcun dispositivo di regolazione, deve essere realizzato totalmente in pelle o panno (tessuto o non tessuto) e costituire un idoneo appoggio destinato ad accogliere la parte posteri</w:t>
      </w:r>
      <w:r>
        <w:rPr>
          <w:rFonts w:ascii="Arial" w:hAnsi="Arial" w:cs="Arial"/>
        </w:rPr>
        <w:t xml:space="preserve">ore della calciatura dell’arma. </w:t>
      </w:r>
      <w:r w:rsidRPr="00352DF9">
        <w:rPr>
          <w:rFonts w:ascii="Arial" w:hAnsi="Arial" w:cs="Arial"/>
        </w:rPr>
        <w:t>Questo dovrà essere riempito con materiale granulare inerte non metallico e risultare deformabile al tatto. La sua sagoma non deve superare in altezza il profilo della calciatura nella zona dove essa vi si appoggia. La superficie dell’appoggio in pelle o panno può portare punti di cucitura ma sotto di essa non devono essere inglobati o fissati corpi estranei di irrigidimento come stecche, tondini o elementi simili.</w:t>
      </w:r>
    </w:p>
    <w:p w:rsidR="00BD14A7" w:rsidRPr="00352DF9" w:rsidRDefault="00BD14A7" w:rsidP="000047B6">
      <w:pPr>
        <w:widowControl w:val="0"/>
        <w:autoSpaceDE w:val="0"/>
        <w:autoSpaceDN w:val="0"/>
        <w:adjustRightInd w:val="0"/>
        <w:spacing w:after="200"/>
        <w:jc w:val="both"/>
        <w:rPr>
          <w:rFonts w:ascii="Arial" w:hAnsi="Arial" w:cs="Arial"/>
        </w:rPr>
      </w:pPr>
      <w:r w:rsidRPr="00352DF9">
        <w:rPr>
          <w:rFonts w:ascii="Arial" w:hAnsi="Arial" w:cs="Arial"/>
        </w:rPr>
        <w:t xml:space="preserve">I rest </w:t>
      </w:r>
      <w:r w:rsidRPr="007F3721">
        <w:rPr>
          <w:rFonts w:ascii="Arial" w:hAnsi="Arial" w:cs="Arial"/>
          <w:b/>
        </w:rPr>
        <w:t>non possono essere collegati o fissati fra di loro, al tavolo od all’arma</w:t>
      </w:r>
      <w:r w:rsidRPr="00352DF9">
        <w:rPr>
          <w:rFonts w:ascii="Arial" w:hAnsi="Arial" w:cs="Arial"/>
        </w:rPr>
        <w:t>. Essi devono essere direttamente appoggiati sul piano del t</w:t>
      </w:r>
      <w:r>
        <w:rPr>
          <w:rFonts w:ascii="Arial" w:hAnsi="Arial" w:cs="Arial"/>
        </w:rPr>
        <w:t xml:space="preserve">avolo, con le seguenti deroghe: </w:t>
      </w:r>
      <w:r w:rsidRPr="00352DF9">
        <w:rPr>
          <w:rFonts w:ascii="Arial" w:hAnsi="Arial" w:cs="Arial"/>
        </w:rPr>
        <w:t>sono ammessi spessori distanziali sotto il rest posteriore, purché privi di punte, adesivi o dispositivi di regolazione; sono ammesse punte coniche quali piedi di appoggio sul bancone del rest anteriore, purché la loro penetrazione dentro di esso non richieda sforzo per poi estrarle (effetto chiodo); è ammesso posizionare sotto il piede posteriore del rest anteriore una moneta, cuscinetto o dispositivo similare atto a facilitare la rotazione di tale piede per la regolazione verticale.</w:t>
      </w:r>
    </w:p>
    <w:p w:rsidR="00BD14A7" w:rsidRPr="00352DF9" w:rsidRDefault="00BD14A7" w:rsidP="000047B6">
      <w:pPr>
        <w:widowControl w:val="0"/>
        <w:autoSpaceDE w:val="0"/>
        <w:autoSpaceDN w:val="0"/>
        <w:adjustRightInd w:val="0"/>
        <w:spacing w:after="200"/>
        <w:jc w:val="both"/>
        <w:rPr>
          <w:rFonts w:ascii="Arial" w:hAnsi="Arial" w:cs="Arial"/>
          <w:noProof/>
        </w:rPr>
      </w:pPr>
      <w:r w:rsidRPr="00352DF9">
        <w:rPr>
          <w:rFonts w:ascii="Arial" w:hAnsi="Arial" w:cs="Arial"/>
        </w:rPr>
        <w:lastRenderedPageBreak/>
        <w:t>Di seguito alcuni esempi di rest posteriori:</w:t>
      </w:r>
      <w:r w:rsidRPr="00352DF9">
        <w:rPr>
          <w:rFonts w:ascii="Arial" w:hAnsi="Arial" w:cs="Arial"/>
          <w:noProof/>
        </w:rPr>
        <w:t xml:space="preserve"> </w:t>
      </w:r>
    </w:p>
    <w:p w:rsidR="00BD14A7" w:rsidRPr="00352DF9" w:rsidRDefault="00BD4A31" w:rsidP="000047B6">
      <w:pPr>
        <w:widowControl w:val="0"/>
        <w:autoSpaceDE w:val="0"/>
        <w:autoSpaceDN w:val="0"/>
        <w:adjustRightInd w:val="0"/>
        <w:spacing w:after="200"/>
        <w:jc w:val="both"/>
        <w:rPr>
          <w:rFonts w:ascii="Arial" w:hAnsi="Arial" w:cs="Arial"/>
        </w:rPr>
      </w:pPr>
      <w:r>
        <w:rPr>
          <w:rFonts w:ascii="Arial" w:hAnsi="Arial" w:cs="Arial"/>
          <w:noProof/>
          <w:lang w:val="en-US"/>
        </w:rPr>
        <w:drawing>
          <wp:inline distT="0" distB="0" distL="0" distR="0">
            <wp:extent cx="2537460" cy="1386840"/>
            <wp:effectExtent l="0" t="0" r="0" b="3810"/>
            <wp:docPr id="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37460" cy="1386840"/>
                    </a:xfrm>
                    <a:prstGeom prst="rect">
                      <a:avLst/>
                    </a:prstGeom>
                    <a:noFill/>
                    <a:ln>
                      <a:noFill/>
                    </a:ln>
                  </pic:spPr>
                </pic:pic>
              </a:graphicData>
            </a:graphic>
          </wp:inline>
        </w:drawing>
      </w:r>
      <w:r w:rsidR="00BD14A7" w:rsidRPr="00352DF9">
        <w:rPr>
          <w:rFonts w:ascii="Arial" w:hAnsi="Arial" w:cs="Arial"/>
        </w:rPr>
        <w:t> </w:t>
      </w:r>
    </w:p>
    <w:p w:rsidR="00BD14A7" w:rsidRPr="00352DF9" w:rsidRDefault="00BD14A7" w:rsidP="000047B6">
      <w:pPr>
        <w:widowControl w:val="0"/>
        <w:autoSpaceDE w:val="0"/>
        <w:autoSpaceDN w:val="0"/>
        <w:adjustRightInd w:val="0"/>
        <w:spacing w:after="200"/>
        <w:jc w:val="both"/>
        <w:rPr>
          <w:rFonts w:ascii="Arial" w:hAnsi="Arial" w:cs="Arial"/>
        </w:rPr>
      </w:pPr>
      <w:r w:rsidRPr="00352DF9">
        <w:rPr>
          <w:rFonts w:ascii="Arial" w:hAnsi="Arial" w:cs="Arial"/>
        </w:rPr>
        <w:t>E’ vietato bloccare l’arma sul rest. Sollevando l’arma verso l’alto, questa deve risultare libera di muoversi verticalmente e totalmente svincolata dall’appoggio del rest.</w:t>
      </w:r>
      <w:r>
        <w:rPr>
          <w:rFonts w:ascii="Arial" w:hAnsi="Arial" w:cs="Arial"/>
        </w:rPr>
        <w:t xml:space="preserve"> </w:t>
      </w:r>
      <w:r w:rsidRPr="00352DF9">
        <w:rPr>
          <w:rFonts w:ascii="Arial" w:hAnsi="Arial" w:cs="Arial"/>
        </w:rPr>
        <w:t>Non è consentito interporre alcun elemento fra appoggio del rest e calcio, eccezion fatta per talco o polveri similari, silicone liquido o fluidi similari.</w:t>
      </w:r>
    </w:p>
    <w:p w:rsidR="00BD14A7" w:rsidRPr="00BD14A7" w:rsidRDefault="00BD14A7" w:rsidP="000047B6">
      <w:pPr>
        <w:widowControl w:val="0"/>
        <w:autoSpaceDE w:val="0"/>
        <w:autoSpaceDN w:val="0"/>
        <w:adjustRightInd w:val="0"/>
        <w:spacing w:after="200"/>
        <w:jc w:val="both"/>
        <w:rPr>
          <w:rFonts w:ascii="Arial" w:hAnsi="Arial" w:cs="Arial"/>
          <w:i/>
          <w:u w:val="single"/>
        </w:rPr>
      </w:pPr>
      <w:r w:rsidRPr="00BD14A7">
        <w:rPr>
          <w:rFonts w:ascii="Arial" w:hAnsi="Arial" w:cs="Arial"/>
          <w:i/>
          <w:u w:val="single"/>
        </w:rPr>
        <w:t xml:space="preserve">Dispositivi segna vento (Wind Flags)  </w:t>
      </w:r>
    </w:p>
    <w:p w:rsidR="00BD14A7" w:rsidRPr="00352DF9" w:rsidRDefault="00BD14A7" w:rsidP="000047B6">
      <w:pPr>
        <w:widowControl w:val="0"/>
        <w:autoSpaceDE w:val="0"/>
        <w:autoSpaceDN w:val="0"/>
        <w:adjustRightInd w:val="0"/>
        <w:spacing w:after="200"/>
        <w:jc w:val="both"/>
        <w:rPr>
          <w:rFonts w:ascii="Arial" w:hAnsi="Arial" w:cs="Arial"/>
        </w:rPr>
      </w:pPr>
      <w:r w:rsidRPr="00352DF9">
        <w:rPr>
          <w:rFonts w:ascii="Arial" w:hAnsi="Arial" w:cs="Arial"/>
        </w:rPr>
        <w:t>Nel corso delle sessioni mensili è possibile usufruire dell’ausilio di dispositivi segnavento  che potranno essere posti lungo la linea di tiro prima dell’inizio della sessione stessa.  Tali dispositivi saranno altresì presenti durante la finale testa a testa, messi a disposizione dall’ente organizzatore e/o dall’associazione/poligono ospite nei limiti delle loro disponibilità.   Il concorrente ammesso alla finale può utilizzare, nel corso della gara, i propri dispositivi segnavento il cui allestimento sul campo verrà curato dal personale responsabile.</w:t>
      </w:r>
    </w:p>
    <w:p w:rsidR="00BD14A7" w:rsidRPr="00352DF9" w:rsidRDefault="00BD14A7" w:rsidP="000047B6">
      <w:pPr>
        <w:widowControl w:val="0"/>
        <w:autoSpaceDE w:val="0"/>
        <w:autoSpaceDN w:val="0"/>
        <w:adjustRightInd w:val="0"/>
        <w:spacing w:after="200"/>
        <w:jc w:val="both"/>
        <w:rPr>
          <w:rFonts w:ascii="Arial" w:hAnsi="Arial" w:cs="Arial"/>
        </w:rPr>
      </w:pPr>
      <w:r w:rsidRPr="00352DF9">
        <w:rPr>
          <w:rFonts w:ascii="Arial" w:hAnsi="Arial" w:cs="Arial"/>
        </w:rPr>
        <w:t>Di seguito alcuni esempi di dispositivi segnavento.</w:t>
      </w:r>
    </w:p>
    <w:p w:rsidR="00BD14A7" w:rsidRDefault="00BD4A31" w:rsidP="000047B6">
      <w:pPr>
        <w:widowControl w:val="0"/>
        <w:autoSpaceDE w:val="0"/>
        <w:autoSpaceDN w:val="0"/>
        <w:adjustRightInd w:val="0"/>
        <w:spacing w:after="200"/>
        <w:jc w:val="both"/>
        <w:rPr>
          <w:rFonts w:ascii="Arial" w:hAnsi="Arial" w:cs="Arial"/>
          <w:noProof/>
          <w:lang w:val="en-US"/>
        </w:rPr>
      </w:pPr>
      <w:r>
        <w:rPr>
          <w:rFonts w:ascii="Arial" w:hAnsi="Arial" w:cs="Arial"/>
          <w:noProof/>
          <w:lang w:val="en-US"/>
        </w:rPr>
        <w:drawing>
          <wp:inline distT="0" distB="0" distL="0" distR="0">
            <wp:extent cx="1363980" cy="1143000"/>
            <wp:effectExtent l="0" t="0" r="7620" b="0"/>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63980" cy="1143000"/>
                    </a:xfrm>
                    <a:prstGeom prst="rect">
                      <a:avLst/>
                    </a:prstGeom>
                    <a:noFill/>
                    <a:ln>
                      <a:noFill/>
                    </a:ln>
                  </pic:spPr>
                </pic:pic>
              </a:graphicData>
            </a:graphic>
          </wp:inline>
        </w:drawing>
      </w:r>
      <w:r>
        <w:rPr>
          <w:rFonts w:ascii="Arial" w:hAnsi="Arial" w:cs="Arial"/>
          <w:noProof/>
          <w:lang w:val="en-US"/>
        </w:rPr>
        <w:drawing>
          <wp:inline distT="0" distB="0" distL="0" distR="0">
            <wp:extent cx="1584960" cy="1112520"/>
            <wp:effectExtent l="0" t="0" r="0" b="0"/>
            <wp:docPr id="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84960" cy="1112520"/>
                    </a:xfrm>
                    <a:prstGeom prst="rect">
                      <a:avLst/>
                    </a:prstGeom>
                    <a:noFill/>
                    <a:ln>
                      <a:noFill/>
                    </a:ln>
                  </pic:spPr>
                </pic:pic>
              </a:graphicData>
            </a:graphic>
          </wp:inline>
        </w:drawing>
      </w:r>
      <w:r>
        <w:rPr>
          <w:rFonts w:ascii="Arial" w:hAnsi="Arial" w:cs="Arial"/>
          <w:noProof/>
          <w:lang w:val="en-US"/>
        </w:rPr>
        <w:drawing>
          <wp:inline distT="0" distB="0" distL="0" distR="0">
            <wp:extent cx="1691640" cy="1104900"/>
            <wp:effectExtent l="0" t="0" r="3810" b="0"/>
            <wp:docPr id="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91640" cy="1104900"/>
                    </a:xfrm>
                    <a:prstGeom prst="rect">
                      <a:avLst/>
                    </a:prstGeom>
                    <a:noFill/>
                    <a:ln>
                      <a:noFill/>
                    </a:ln>
                  </pic:spPr>
                </pic:pic>
              </a:graphicData>
            </a:graphic>
          </wp:inline>
        </w:drawing>
      </w:r>
    </w:p>
    <w:p w:rsidR="00BD14A7" w:rsidRPr="00BD14A7" w:rsidRDefault="00BD14A7" w:rsidP="000047B6">
      <w:pPr>
        <w:widowControl w:val="0"/>
        <w:autoSpaceDE w:val="0"/>
        <w:autoSpaceDN w:val="0"/>
        <w:adjustRightInd w:val="0"/>
        <w:spacing w:after="200"/>
        <w:jc w:val="both"/>
        <w:rPr>
          <w:rFonts w:ascii="Arial" w:hAnsi="Arial" w:cs="Arial"/>
          <w:i/>
          <w:u w:val="single"/>
        </w:rPr>
      </w:pPr>
      <w:r w:rsidRPr="00BD14A7">
        <w:rPr>
          <w:rFonts w:ascii="Arial" w:hAnsi="Arial" w:cs="Arial"/>
          <w:i/>
          <w:u w:val="single"/>
        </w:rPr>
        <w:t xml:space="preserve">Spotting Scopes  </w:t>
      </w:r>
    </w:p>
    <w:p w:rsidR="00BD14A7" w:rsidRPr="00352DF9" w:rsidRDefault="00BD14A7" w:rsidP="000047B6">
      <w:pPr>
        <w:widowControl w:val="0"/>
        <w:autoSpaceDE w:val="0"/>
        <w:autoSpaceDN w:val="0"/>
        <w:adjustRightInd w:val="0"/>
        <w:spacing w:after="200"/>
        <w:jc w:val="both"/>
        <w:rPr>
          <w:rFonts w:ascii="Arial" w:hAnsi="Arial" w:cs="Arial"/>
        </w:rPr>
      </w:pPr>
      <w:r w:rsidRPr="00352DF9">
        <w:rPr>
          <w:rFonts w:ascii="Arial" w:hAnsi="Arial" w:cs="Arial"/>
        </w:rPr>
        <w:t>E’ data facoltà ai concorrenti durante la competizione di utilizzare degli spotting scopes per prendere visione dei risultati di volta in volta conseguiti durante lo svolgimento delle sessioni di tiro. Il dispositivo avrà ingrandimenti liberi. L’impiego di tali dispositivi non autorizza tuttavia i concorrenti ad alzarsi dalla posizione assegnata per le operazioni di verifica.</w:t>
      </w:r>
    </w:p>
    <w:p w:rsidR="00BD14A7" w:rsidRDefault="00BD14A7" w:rsidP="000047B6">
      <w:pPr>
        <w:widowControl w:val="0"/>
        <w:autoSpaceDE w:val="0"/>
        <w:autoSpaceDN w:val="0"/>
        <w:adjustRightInd w:val="0"/>
        <w:spacing w:after="200"/>
        <w:jc w:val="both"/>
        <w:rPr>
          <w:rFonts w:ascii="Arial" w:hAnsi="Arial" w:cs="Arial"/>
          <w:noProof/>
          <w:lang w:val="en-US"/>
        </w:rPr>
      </w:pPr>
      <w:r w:rsidRPr="00352DF9">
        <w:rPr>
          <w:rFonts w:ascii="Arial" w:hAnsi="Arial" w:cs="Arial"/>
        </w:rPr>
        <w:t>  </w:t>
      </w:r>
      <w:r w:rsidR="00BD4A31">
        <w:rPr>
          <w:rFonts w:ascii="Arial" w:hAnsi="Arial" w:cs="Arial"/>
          <w:noProof/>
          <w:lang w:val="en-US"/>
        </w:rPr>
        <w:drawing>
          <wp:inline distT="0" distB="0" distL="0" distR="0">
            <wp:extent cx="929640" cy="937260"/>
            <wp:effectExtent l="0" t="0" r="3810" b="0"/>
            <wp:docPr id="2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29640" cy="937260"/>
                    </a:xfrm>
                    <a:prstGeom prst="rect">
                      <a:avLst/>
                    </a:prstGeom>
                    <a:noFill/>
                    <a:ln>
                      <a:noFill/>
                    </a:ln>
                  </pic:spPr>
                </pic:pic>
              </a:graphicData>
            </a:graphic>
          </wp:inline>
        </w:drawing>
      </w:r>
    </w:p>
    <w:p w:rsidR="0077507D" w:rsidRPr="0077507D" w:rsidRDefault="0077507D" w:rsidP="000047B6">
      <w:pPr>
        <w:widowControl w:val="0"/>
        <w:autoSpaceDE w:val="0"/>
        <w:autoSpaceDN w:val="0"/>
        <w:adjustRightInd w:val="0"/>
        <w:spacing w:after="200"/>
        <w:jc w:val="both"/>
        <w:rPr>
          <w:rFonts w:ascii="Arial" w:hAnsi="Arial" w:cs="Arial"/>
          <w:lang w:val="en-US"/>
        </w:rPr>
      </w:pPr>
    </w:p>
    <w:p w:rsidR="00BD14A7" w:rsidRDefault="00BD14A7" w:rsidP="000047B6">
      <w:pPr>
        <w:widowControl w:val="0"/>
        <w:autoSpaceDE w:val="0"/>
        <w:autoSpaceDN w:val="0"/>
        <w:adjustRightInd w:val="0"/>
        <w:spacing w:after="384"/>
        <w:jc w:val="both"/>
        <w:rPr>
          <w:rFonts w:ascii="Arial" w:hAnsi="Arial" w:cs="Arial"/>
          <w:b/>
          <w:bCs/>
          <w:i/>
          <w:u w:val="single"/>
        </w:rPr>
      </w:pPr>
      <w:bookmarkStart w:id="19" w:name="All2"/>
      <w:r>
        <w:rPr>
          <w:rFonts w:ascii="Arial" w:hAnsi="Arial" w:cs="Arial"/>
          <w:b/>
          <w:bCs/>
          <w:i/>
          <w:u w:val="single"/>
        </w:rPr>
        <w:t>Allegato 2</w:t>
      </w:r>
    </w:p>
    <w:bookmarkEnd w:id="19"/>
    <w:p w:rsidR="008E2B12" w:rsidRPr="00352DF9" w:rsidRDefault="008E2B12" w:rsidP="000047B6">
      <w:pPr>
        <w:widowControl w:val="0"/>
        <w:autoSpaceDE w:val="0"/>
        <w:autoSpaceDN w:val="0"/>
        <w:adjustRightInd w:val="0"/>
        <w:spacing w:after="200"/>
        <w:jc w:val="both"/>
        <w:rPr>
          <w:rFonts w:ascii="Arial" w:hAnsi="Arial" w:cs="Arial"/>
          <w:b/>
          <w:bCs/>
        </w:rPr>
      </w:pPr>
      <w:r w:rsidRPr="00352DF9">
        <w:rPr>
          <w:rFonts w:ascii="Arial" w:hAnsi="Arial" w:cs="Arial"/>
          <w:b/>
          <w:bCs/>
        </w:rPr>
        <w:t>Lettura e valutazione dei punteggi sui bersagli</w:t>
      </w:r>
    </w:p>
    <w:p w:rsidR="008E2B12" w:rsidRPr="0042186C" w:rsidRDefault="008E2B12" w:rsidP="000047B6">
      <w:pPr>
        <w:widowControl w:val="0"/>
        <w:autoSpaceDE w:val="0"/>
        <w:autoSpaceDN w:val="0"/>
        <w:adjustRightInd w:val="0"/>
        <w:spacing w:after="200"/>
        <w:jc w:val="both"/>
        <w:rPr>
          <w:rFonts w:ascii="Arial" w:hAnsi="Arial" w:cs="Arial"/>
          <w:b/>
        </w:rPr>
      </w:pPr>
      <w:r w:rsidRPr="0042186C">
        <w:rPr>
          <w:rFonts w:ascii="Arial" w:hAnsi="Arial" w:cs="Arial"/>
          <w:b/>
        </w:rPr>
        <w:t xml:space="preserve">Non sono ammessi tiri sul bersaglio al di fuori delle due aree previste (prova – </w:t>
      </w:r>
      <w:r w:rsidRPr="0042186C">
        <w:rPr>
          <w:rFonts w:ascii="Arial" w:hAnsi="Arial" w:cs="Arial"/>
          <w:b/>
        </w:rPr>
        <w:lastRenderedPageBreak/>
        <w:t>gara). Qualsiasi altro tiro effettuato al di fuori di queste due aree definite implicherà 1 punto di penalizzazione per il concorrente, per ogni tiro effettuato.</w:t>
      </w:r>
    </w:p>
    <w:p w:rsidR="008E2B12" w:rsidRPr="00352DF9" w:rsidRDefault="008E2B12" w:rsidP="000047B6">
      <w:pPr>
        <w:widowControl w:val="0"/>
        <w:autoSpaceDE w:val="0"/>
        <w:autoSpaceDN w:val="0"/>
        <w:adjustRightInd w:val="0"/>
        <w:spacing w:after="200"/>
        <w:jc w:val="both"/>
        <w:rPr>
          <w:rFonts w:ascii="Arial" w:hAnsi="Arial" w:cs="Arial"/>
        </w:rPr>
      </w:pPr>
      <w:r w:rsidRPr="00352DF9">
        <w:rPr>
          <w:rFonts w:ascii="Arial" w:hAnsi="Arial" w:cs="Arial"/>
          <w:b/>
          <w:bCs/>
        </w:rPr>
        <w:t> </w:t>
      </w:r>
      <w:r w:rsidRPr="00352DF9">
        <w:rPr>
          <w:rFonts w:ascii="Arial" w:hAnsi="Arial" w:cs="Arial"/>
          <w:b/>
          <w:bCs/>
          <w:i/>
          <w:iCs/>
        </w:rPr>
        <w:t>a – Punto da calibrare:</w:t>
      </w:r>
    </w:p>
    <w:p w:rsidR="008E2B12" w:rsidRPr="00352DF9" w:rsidRDefault="008E2B12" w:rsidP="000047B6">
      <w:pPr>
        <w:widowControl w:val="0"/>
        <w:autoSpaceDE w:val="0"/>
        <w:autoSpaceDN w:val="0"/>
        <w:adjustRightInd w:val="0"/>
        <w:jc w:val="both"/>
        <w:rPr>
          <w:rFonts w:ascii="Arial" w:hAnsi="Arial" w:cs="Arial"/>
        </w:rPr>
      </w:pPr>
      <w:r w:rsidRPr="00352DF9">
        <w:rPr>
          <w:rFonts w:ascii="Arial" w:hAnsi="Arial" w:cs="Arial"/>
        </w:rPr>
        <w:t xml:space="preserve">Tutti i colpi che non possono essere assegnati ad occhio nudo devono essere punteggiati con l’apposito calibro </w:t>
      </w:r>
      <w:r w:rsidRPr="00352DF9">
        <w:rPr>
          <w:rFonts w:ascii="Arial" w:hAnsi="Arial" w:cs="Arial"/>
          <w:b/>
        </w:rPr>
        <w:t>(.22)</w:t>
      </w:r>
      <w:r w:rsidRPr="00352DF9">
        <w:rPr>
          <w:rFonts w:ascii="Arial" w:hAnsi="Arial" w:cs="Arial"/>
        </w:rPr>
        <w:t xml:space="preserve"> descritto nel  precedente </w:t>
      </w:r>
      <w:r w:rsidRPr="00352DF9">
        <w:rPr>
          <w:rFonts w:ascii="Arial" w:hAnsi="Arial" w:cs="Arial"/>
          <w:b/>
        </w:rPr>
        <w:t>Art. 14 </w:t>
      </w:r>
      <w:r w:rsidRPr="00352DF9">
        <w:rPr>
          <w:rFonts w:ascii="Arial" w:hAnsi="Arial" w:cs="Arial"/>
        </w:rPr>
        <w:t xml:space="preserve"> e marcati con la lettera “</w:t>
      </w:r>
      <w:r w:rsidRPr="00352DF9">
        <w:rPr>
          <w:rFonts w:ascii="Arial" w:hAnsi="Arial" w:cs="Arial"/>
          <w:b/>
        </w:rPr>
        <w:t>P”</w:t>
      </w:r>
      <w:r w:rsidRPr="00352DF9">
        <w:rPr>
          <w:rFonts w:ascii="Arial" w:hAnsi="Arial" w:cs="Arial"/>
        </w:rPr>
        <w:t>.</w:t>
      </w:r>
    </w:p>
    <w:p w:rsidR="008E2B12" w:rsidRPr="00352DF9" w:rsidRDefault="008E2B12" w:rsidP="000047B6">
      <w:pPr>
        <w:widowControl w:val="0"/>
        <w:autoSpaceDE w:val="0"/>
        <w:autoSpaceDN w:val="0"/>
        <w:adjustRightInd w:val="0"/>
        <w:spacing w:after="200"/>
        <w:jc w:val="both"/>
        <w:rPr>
          <w:rFonts w:ascii="Arial" w:hAnsi="Arial" w:cs="Arial"/>
        </w:rPr>
      </w:pPr>
      <w:r w:rsidRPr="00352DF9">
        <w:rPr>
          <w:rFonts w:ascii="Arial" w:hAnsi="Arial" w:cs="Arial"/>
        </w:rPr>
        <w:t>I bersagli non possono essere ricalibrati</w:t>
      </w:r>
      <w:r>
        <w:rPr>
          <w:rFonts w:ascii="Arial" w:hAnsi="Arial" w:cs="Arial"/>
        </w:rPr>
        <w:t>.</w:t>
      </w:r>
    </w:p>
    <w:p w:rsidR="008E2B12" w:rsidRPr="00352DF9" w:rsidRDefault="008E2B12" w:rsidP="000047B6">
      <w:pPr>
        <w:widowControl w:val="0"/>
        <w:autoSpaceDE w:val="0"/>
        <w:autoSpaceDN w:val="0"/>
        <w:adjustRightInd w:val="0"/>
        <w:spacing w:after="200"/>
        <w:jc w:val="both"/>
        <w:rPr>
          <w:rFonts w:ascii="Arial" w:hAnsi="Arial" w:cs="Arial"/>
        </w:rPr>
      </w:pPr>
      <w:r w:rsidRPr="00352DF9">
        <w:rPr>
          <w:rFonts w:ascii="Arial" w:hAnsi="Arial" w:cs="Arial"/>
          <w:b/>
          <w:bCs/>
          <w:i/>
          <w:iCs/>
        </w:rPr>
        <w:t> b –Mouche:</w:t>
      </w:r>
    </w:p>
    <w:p w:rsidR="008E2B12" w:rsidRPr="00352DF9" w:rsidRDefault="008E2B12" w:rsidP="000047B6">
      <w:pPr>
        <w:widowControl w:val="0"/>
        <w:autoSpaceDE w:val="0"/>
        <w:autoSpaceDN w:val="0"/>
        <w:adjustRightInd w:val="0"/>
        <w:jc w:val="both"/>
        <w:rPr>
          <w:rFonts w:ascii="Arial" w:hAnsi="Arial" w:cs="Arial"/>
        </w:rPr>
      </w:pPr>
      <w:r w:rsidRPr="00352DF9">
        <w:rPr>
          <w:rFonts w:ascii="Arial" w:hAnsi="Arial" w:cs="Arial"/>
          <w:bCs/>
        </w:rPr>
        <w:t xml:space="preserve">un colpo che centra il </w:t>
      </w:r>
      <w:r w:rsidRPr="00352DF9">
        <w:rPr>
          <w:rFonts w:ascii="Arial" w:hAnsi="Arial" w:cs="Arial"/>
        </w:rPr>
        <w:t xml:space="preserve">minuscolo cerchio bianco, stampato al centro della visuale e corrispondente al 10, </w:t>
      </w:r>
      <w:r w:rsidRPr="00352DF9">
        <w:rPr>
          <w:rFonts w:ascii="Arial" w:hAnsi="Arial" w:cs="Arial"/>
          <w:b/>
          <w:bCs/>
        </w:rPr>
        <w:t>obliterando completamente l’anello che lo delimita</w:t>
      </w:r>
      <w:r w:rsidRPr="00352DF9">
        <w:rPr>
          <w:rFonts w:ascii="Arial" w:hAnsi="Arial" w:cs="Arial"/>
          <w:bCs/>
        </w:rPr>
        <w:t xml:space="preserve"> è denominato </w:t>
      </w:r>
      <w:r w:rsidRPr="00352DF9">
        <w:rPr>
          <w:rFonts w:ascii="Arial" w:hAnsi="Arial" w:cs="Arial"/>
          <w:b/>
          <w:bCs/>
        </w:rPr>
        <w:t>“mouche”</w:t>
      </w:r>
      <w:r w:rsidRPr="00352DF9">
        <w:rPr>
          <w:rFonts w:ascii="Arial" w:hAnsi="Arial" w:cs="Arial"/>
          <w:bCs/>
        </w:rPr>
        <w:t xml:space="preserve"> e viene conteggiato come </w:t>
      </w:r>
      <w:r w:rsidRPr="00352DF9">
        <w:rPr>
          <w:rFonts w:ascii="Arial" w:hAnsi="Arial" w:cs="Arial"/>
          <w:b/>
          <w:bCs/>
        </w:rPr>
        <w:t>10</w:t>
      </w:r>
      <w:r w:rsidRPr="00352DF9">
        <w:rPr>
          <w:rFonts w:ascii="Arial" w:hAnsi="Arial" w:cs="Arial"/>
          <w:bCs/>
        </w:rPr>
        <w:t xml:space="preserve"> con l’aggiunta del simbolo </w:t>
      </w:r>
      <w:r w:rsidRPr="00352DF9">
        <w:rPr>
          <w:rFonts w:ascii="Arial" w:hAnsi="Arial" w:cs="Arial"/>
          <w:b/>
          <w:bCs/>
        </w:rPr>
        <w:t>(X)</w:t>
      </w:r>
    </w:p>
    <w:p w:rsidR="008E2B12" w:rsidRPr="00352DF9" w:rsidRDefault="008E2B12" w:rsidP="000047B6">
      <w:pPr>
        <w:widowControl w:val="0"/>
        <w:autoSpaceDE w:val="0"/>
        <w:autoSpaceDN w:val="0"/>
        <w:adjustRightInd w:val="0"/>
        <w:spacing w:after="200"/>
        <w:jc w:val="both"/>
        <w:rPr>
          <w:rFonts w:ascii="Arial" w:hAnsi="Arial" w:cs="Arial"/>
        </w:rPr>
      </w:pPr>
      <w:r w:rsidRPr="00352DF9">
        <w:rPr>
          <w:rFonts w:ascii="Arial" w:hAnsi="Arial" w:cs="Arial"/>
        </w:rPr>
        <w:t>Ad una verifica attraverso calibro a perno, la flangia del calibro stesso dovrà evidenziare l’obliterazione completa dell’anello.</w:t>
      </w:r>
    </w:p>
    <w:p w:rsidR="008E2B12" w:rsidRPr="00352DF9" w:rsidRDefault="008E2B12" w:rsidP="000047B6">
      <w:pPr>
        <w:widowControl w:val="0"/>
        <w:autoSpaceDE w:val="0"/>
        <w:autoSpaceDN w:val="0"/>
        <w:adjustRightInd w:val="0"/>
        <w:spacing w:after="200"/>
        <w:jc w:val="both"/>
        <w:rPr>
          <w:rFonts w:ascii="Arial" w:hAnsi="Arial" w:cs="Arial"/>
        </w:rPr>
      </w:pPr>
      <w:r w:rsidRPr="00352DF9">
        <w:rPr>
          <w:rFonts w:ascii="Arial" w:hAnsi="Arial" w:cs="Arial"/>
        </w:rPr>
        <w:t> </w:t>
      </w:r>
      <w:r w:rsidR="00BD4A31">
        <w:rPr>
          <w:rFonts w:ascii="Arial" w:hAnsi="Arial" w:cs="Arial"/>
          <w:noProof/>
          <w:lang w:val="en-US"/>
        </w:rPr>
        <w:drawing>
          <wp:inline distT="0" distB="0" distL="0" distR="0">
            <wp:extent cx="990600" cy="990600"/>
            <wp:effectExtent l="0" t="0" r="0" b="0"/>
            <wp:docPr id="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r w:rsidRPr="00352DF9">
        <w:rPr>
          <w:rFonts w:ascii="Arial" w:hAnsi="Arial" w:cs="Arial"/>
          <w:noProof/>
        </w:rPr>
        <w:t xml:space="preserve">                     </w:t>
      </w:r>
      <w:r w:rsidR="00BD4A31">
        <w:rPr>
          <w:rFonts w:ascii="Arial" w:hAnsi="Arial" w:cs="Arial"/>
          <w:noProof/>
          <w:lang w:val="en-US"/>
        </w:rPr>
        <w:drawing>
          <wp:inline distT="0" distB="0" distL="0" distR="0">
            <wp:extent cx="1089660" cy="1051560"/>
            <wp:effectExtent l="0" t="0" r="0" b="0"/>
            <wp:docPr id="23" name="Picture 23" descr="sigth Diopt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igth Diopter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89660" cy="1051560"/>
                    </a:xfrm>
                    <a:prstGeom prst="rect">
                      <a:avLst/>
                    </a:prstGeom>
                    <a:noFill/>
                    <a:ln>
                      <a:noFill/>
                    </a:ln>
                  </pic:spPr>
                </pic:pic>
              </a:graphicData>
            </a:graphic>
          </wp:inline>
        </w:drawing>
      </w:r>
    </w:p>
    <w:p w:rsidR="008E2B12" w:rsidRPr="00352DF9" w:rsidRDefault="008E2B12" w:rsidP="000047B6">
      <w:pPr>
        <w:widowControl w:val="0"/>
        <w:autoSpaceDE w:val="0"/>
        <w:autoSpaceDN w:val="0"/>
        <w:adjustRightInd w:val="0"/>
        <w:spacing w:after="200"/>
        <w:jc w:val="both"/>
        <w:rPr>
          <w:rFonts w:ascii="Arial" w:hAnsi="Arial" w:cs="Arial"/>
          <w:sz w:val="20"/>
          <w:szCs w:val="20"/>
        </w:rPr>
      </w:pPr>
      <w:r w:rsidRPr="00352DF9">
        <w:rPr>
          <w:rFonts w:ascii="Arial" w:hAnsi="Arial" w:cs="Arial"/>
          <w:sz w:val="20"/>
          <w:szCs w:val="20"/>
        </w:rPr>
        <w:t>(il foro oblitera completamente il cerchio del dieci - il punto è  10X)</w:t>
      </w:r>
    </w:p>
    <w:p w:rsidR="008E2B12" w:rsidRPr="00352DF9" w:rsidRDefault="008E2B12" w:rsidP="000047B6">
      <w:pPr>
        <w:widowControl w:val="0"/>
        <w:autoSpaceDE w:val="0"/>
        <w:autoSpaceDN w:val="0"/>
        <w:adjustRightInd w:val="0"/>
        <w:spacing w:after="200"/>
        <w:jc w:val="both"/>
        <w:rPr>
          <w:rFonts w:ascii="Arial" w:hAnsi="Arial" w:cs="Arial"/>
        </w:rPr>
      </w:pPr>
      <w:r w:rsidRPr="00352DF9">
        <w:rPr>
          <w:rFonts w:ascii="Arial" w:hAnsi="Arial" w:cs="Arial"/>
          <w:b/>
          <w:bCs/>
          <w:i/>
          <w:iCs/>
        </w:rPr>
        <w:t>c – Miglior punto:</w:t>
      </w:r>
    </w:p>
    <w:p w:rsidR="008E2B12" w:rsidRPr="00352DF9" w:rsidRDefault="008E2B12" w:rsidP="000047B6">
      <w:pPr>
        <w:widowControl w:val="0"/>
        <w:autoSpaceDE w:val="0"/>
        <w:autoSpaceDN w:val="0"/>
        <w:adjustRightInd w:val="0"/>
        <w:spacing w:after="200"/>
        <w:jc w:val="both"/>
        <w:rPr>
          <w:rFonts w:ascii="Arial" w:hAnsi="Arial" w:cs="Arial"/>
        </w:rPr>
      </w:pPr>
      <w:r w:rsidRPr="00352DF9">
        <w:rPr>
          <w:rFonts w:ascii="Arial" w:hAnsi="Arial" w:cs="Arial"/>
        </w:rPr>
        <w:t xml:space="preserve">Per ogni visuale del bersaglio si utilizza il metodo del  </w:t>
      </w:r>
      <w:r w:rsidRPr="00352DF9">
        <w:rPr>
          <w:rFonts w:ascii="Arial" w:hAnsi="Arial" w:cs="Arial"/>
          <w:b/>
        </w:rPr>
        <w:t>“miglior punto”</w:t>
      </w:r>
      <w:r w:rsidRPr="00352DF9">
        <w:rPr>
          <w:rFonts w:ascii="Arial" w:hAnsi="Arial" w:cs="Arial"/>
        </w:rPr>
        <w:t>.  Se il foro tocca l’anello che delimita lo spazio del punteggio migliore, verrà assegnato quest’ultimo.</w:t>
      </w:r>
    </w:p>
    <w:p w:rsidR="008E2B12" w:rsidRPr="00352DF9" w:rsidRDefault="00BD4A31" w:rsidP="000047B6">
      <w:pPr>
        <w:widowControl w:val="0"/>
        <w:autoSpaceDE w:val="0"/>
        <w:autoSpaceDN w:val="0"/>
        <w:adjustRightInd w:val="0"/>
        <w:spacing w:after="200"/>
        <w:jc w:val="both"/>
        <w:rPr>
          <w:rFonts w:ascii="Arial" w:hAnsi="Arial" w:cs="Arial"/>
        </w:rPr>
      </w:pPr>
      <w:r>
        <w:rPr>
          <w:rFonts w:ascii="Arial" w:hAnsi="Arial" w:cs="Arial"/>
          <w:noProof/>
          <w:lang w:val="en-US"/>
        </w:rPr>
        <w:drawing>
          <wp:inline distT="0" distB="0" distL="0" distR="0">
            <wp:extent cx="1036320" cy="1036320"/>
            <wp:effectExtent l="0" t="0" r="0" b="0"/>
            <wp:docPr id="2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36320" cy="1036320"/>
                    </a:xfrm>
                    <a:prstGeom prst="rect">
                      <a:avLst/>
                    </a:prstGeom>
                    <a:noFill/>
                    <a:ln>
                      <a:noFill/>
                    </a:ln>
                  </pic:spPr>
                </pic:pic>
              </a:graphicData>
            </a:graphic>
          </wp:inline>
        </w:drawing>
      </w:r>
      <w:r w:rsidR="008E2B12" w:rsidRPr="00352DF9">
        <w:rPr>
          <w:rFonts w:ascii="Arial" w:hAnsi="Arial" w:cs="Arial"/>
        </w:rPr>
        <w:t xml:space="preserve">                     </w:t>
      </w:r>
      <w:r>
        <w:rPr>
          <w:rFonts w:ascii="Arial" w:hAnsi="Arial" w:cs="Arial"/>
          <w:noProof/>
          <w:lang w:val="en-US"/>
        </w:rPr>
        <w:drawing>
          <wp:inline distT="0" distB="0" distL="0" distR="0">
            <wp:extent cx="1082040" cy="1051560"/>
            <wp:effectExtent l="0" t="0" r="3810" b="0"/>
            <wp:docPr id="25" name="Picture 25" descr="sigth Diopte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igth Diopter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82040" cy="1051560"/>
                    </a:xfrm>
                    <a:prstGeom prst="rect">
                      <a:avLst/>
                    </a:prstGeom>
                    <a:noFill/>
                    <a:ln>
                      <a:noFill/>
                    </a:ln>
                  </pic:spPr>
                </pic:pic>
              </a:graphicData>
            </a:graphic>
          </wp:inline>
        </w:drawing>
      </w:r>
    </w:p>
    <w:p w:rsidR="008E2B12" w:rsidRPr="00FC226A" w:rsidRDefault="008E2B12" w:rsidP="000047B6">
      <w:pPr>
        <w:widowControl w:val="0"/>
        <w:autoSpaceDE w:val="0"/>
        <w:autoSpaceDN w:val="0"/>
        <w:adjustRightInd w:val="0"/>
        <w:spacing w:after="200"/>
        <w:jc w:val="both"/>
        <w:rPr>
          <w:rFonts w:ascii="Arial" w:hAnsi="Arial" w:cs="Arial"/>
          <w:sz w:val="20"/>
          <w:szCs w:val="20"/>
        </w:rPr>
      </w:pPr>
      <w:r w:rsidRPr="00FC226A">
        <w:rPr>
          <w:rFonts w:ascii="Arial" w:hAnsi="Arial" w:cs="Arial"/>
          <w:sz w:val="20"/>
          <w:szCs w:val="20"/>
        </w:rPr>
        <w:t xml:space="preserve">(il foro sfiora l’anello del 10 il punto è 10)                          </w:t>
      </w:r>
    </w:p>
    <w:p w:rsidR="008E2B12" w:rsidRPr="00352DF9" w:rsidRDefault="00BD4A31" w:rsidP="000047B6">
      <w:pPr>
        <w:widowControl w:val="0"/>
        <w:autoSpaceDE w:val="0"/>
        <w:autoSpaceDN w:val="0"/>
        <w:adjustRightInd w:val="0"/>
        <w:spacing w:after="200"/>
        <w:jc w:val="both"/>
        <w:rPr>
          <w:rFonts w:ascii="Arial" w:hAnsi="Arial" w:cs="Arial"/>
        </w:rPr>
      </w:pPr>
      <w:r>
        <w:rPr>
          <w:rFonts w:ascii="Arial" w:hAnsi="Arial" w:cs="Arial"/>
          <w:noProof/>
          <w:lang w:val="en-US"/>
        </w:rPr>
        <w:drawing>
          <wp:inline distT="0" distB="0" distL="0" distR="0">
            <wp:extent cx="952500" cy="952500"/>
            <wp:effectExtent l="0" t="0" r="0" b="0"/>
            <wp:docPr id="2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sidR="008E2B12" w:rsidRPr="00352DF9">
        <w:rPr>
          <w:rFonts w:ascii="Arial" w:hAnsi="Arial" w:cs="Arial"/>
        </w:rPr>
        <w:t xml:space="preserve">                        </w:t>
      </w:r>
      <w:r>
        <w:rPr>
          <w:rFonts w:ascii="Arial" w:hAnsi="Arial" w:cs="Arial"/>
          <w:noProof/>
          <w:lang w:val="en-US"/>
        </w:rPr>
        <w:drawing>
          <wp:inline distT="0" distB="0" distL="0" distR="0">
            <wp:extent cx="1074420" cy="1028700"/>
            <wp:effectExtent l="0" t="0" r="0" b="0"/>
            <wp:docPr id="27" name="Picture 27" descr="sigth Diopter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igth Diopter 8-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74420" cy="1028700"/>
                    </a:xfrm>
                    <a:prstGeom prst="rect">
                      <a:avLst/>
                    </a:prstGeom>
                    <a:noFill/>
                    <a:ln>
                      <a:noFill/>
                    </a:ln>
                  </pic:spPr>
                </pic:pic>
              </a:graphicData>
            </a:graphic>
          </wp:inline>
        </w:drawing>
      </w:r>
    </w:p>
    <w:p w:rsidR="008E2B12" w:rsidRPr="00FC226A" w:rsidRDefault="008E2B12" w:rsidP="000047B6">
      <w:pPr>
        <w:widowControl w:val="0"/>
        <w:autoSpaceDE w:val="0"/>
        <w:autoSpaceDN w:val="0"/>
        <w:adjustRightInd w:val="0"/>
        <w:spacing w:after="200"/>
        <w:jc w:val="both"/>
        <w:rPr>
          <w:rFonts w:ascii="Arial" w:hAnsi="Arial" w:cs="Arial"/>
          <w:sz w:val="20"/>
          <w:szCs w:val="20"/>
        </w:rPr>
      </w:pPr>
      <w:r w:rsidRPr="00FC226A">
        <w:rPr>
          <w:rFonts w:ascii="Arial" w:hAnsi="Arial" w:cs="Arial"/>
        </w:rPr>
        <w:t xml:space="preserve"> </w:t>
      </w:r>
      <w:r w:rsidRPr="00FC226A">
        <w:rPr>
          <w:rFonts w:ascii="Arial" w:hAnsi="Arial" w:cs="Arial"/>
          <w:sz w:val="20"/>
          <w:szCs w:val="20"/>
        </w:rPr>
        <w:t>(il foro è tra l’otto ed il nove il punto è 9).</w:t>
      </w:r>
    </w:p>
    <w:p w:rsidR="008E2B12" w:rsidRPr="00352DF9" w:rsidRDefault="008E2B12" w:rsidP="000047B6">
      <w:pPr>
        <w:widowControl w:val="0"/>
        <w:autoSpaceDE w:val="0"/>
        <w:autoSpaceDN w:val="0"/>
        <w:adjustRightInd w:val="0"/>
        <w:spacing w:after="200"/>
        <w:jc w:val="both"/>
        <w:rPr>
          <w:rFonts w:ascii="Arial" w:hAnsi="Arial" w:cs="Arial"/>
        </w:rPr>
      </w:pPr>
      <w:r w:rsidRPr="00352DF9">
        <w:rPr>
          <w:rFonts w:ascii="Arial" w:hAnsi="Arial" w:cs="Arial"/>
          <w:b/>
          <w:bCs/>
          <w:i/>
          <w:iCs/>
        </w:rPr>
        <w:t>d – Punto nel riquadro della visuale:</w:t>
      </w:r>
    </w:p>
    <w:p w:rsidR="008E2B12" w:rsidRPr="00352DF9" w:rsidRDefault="008E2B12" w:rsidP="000047B6">
      <w:pPr>
        <w:widowControl w:val="0"/>
        <w:autoSpaceDE w:val="0"/>
        <w:autoSpaceDN w:val="0"/>
        <w:adjustRightInd w:val="0"/>
        <w:spacing w:after="200"/>
        <w:jc w:val="both"/>
        <w:rPr>
          <w:rFonts w:ascii="Arial" w:hAnsi="Arial" w:cs="Arial"/>
        </w:rPr>
      </w:pPr>
      <w:r w:rsidRPr="00352DF9">
        <w:rPr>
          <w:rFonts w:ascii="Arial" w:hAnsi="Arial" w:cs="Arial"/>
        </w:rPr>
        <w:t xml:space="preserve">Ogni colpo che tocchi una visuale del bersaglio all’interno del suo riquadro </w:t>
      </w:r>
      <w:r w:rsidRPr="00352DF9">
        <w:rPr>
          <w:rFonts w:ascii="Arial" w:hAnsi="Arial" w:cs="Arial"/>
          <w:b/>
        </w:rPr>
        <w:t>(box)</w:t>
      </w:r>
      <w:r w:rsidRPr="00352DF9">
        <w:rPr>
          <w:rFonts w:ascii="Arial" w:hAnsi="Arial" w:cs="Arial"/>
        </w:rPr>
        <w:t xml:space="preserve"> mancando il suo anello più esterno è conteggiato </w:t>
      </w:r>
      <w:r w:rsidRPr="00352DF9">
        <w:rPr>
          <w:rFonts w:ascii="Arial" w:hAnsi="Arial" w:cs="Arial"/>
          <w:b/>
        </w:rPr>
        <w:t>4</w:t>
      </w:r>
      <w:r w:rsidRPr="00352DF9">
        <w:rPr>
          <w:rFonts w:ascii="Arial" w:hAnsi="Arial" w:cs="Arial"/>
        </w:rPr>
        <w:t xml:space="preserve"> punti.</w:t>
      </w:r>
    </w:p>
    <w:p w:rsidR="008E2B12" w:rsidRPr="00352DF9" w:rsidRDefault="008E2B12" w:rsidP="000047B6">
      <w:pPr>
        <w:widowControl w:val="0"/>
        <w:autoSpaceDE w:val="0"/>
        <w:autoSpaceDN w:val="0"/>
        <w:adjustRightInd w:val="0"/>
        <w:spacing w:after="200"/>
        <w:jc w:val="both"/>
        <w:rPr>
          <w:rFonts w:ascii="Arial" w:hAnsi="Arial" w:cs="Arial"/>
          <w:noProof/>
        </w:rPr>
      </w:pPr>
      <w:r w:rsidRPr="00352DF9">
        <w:rPr>
          <w:rFonts w:ascii="Arial" w:hAnsi="Arial" w:cs="Arial"/>
        </w:rPr>
        <w:lastRenderedPageBreak/>
        <w:t> </w:t>
      </w:r>
      <w:r w:rsidR="00BD4A31">
        <w:rPr>
          <w:rFonts w:ascii="Arial" w:hAnsi="Arial" w:cs="Arial"/>
          <w:noProof/>
          <w:lang w:val="en-US"/>
        </w:rPr>
        <w:drawing>
          <wp:inline distT="0" distB="0" distL="0" distR="0">
            <wp:extent cx="982980" cy="982980"/>
            <wp:effectExtent l="0" t="0" r="7620" b="7620"/>
            <wp:docPr id="2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82980" cy="982980"/>
                    </a:xfrm>
                    <a:prstGeom prst="rect">
                      <a:avLst/>
                    </a:prstGeom>
                    <a:noFill/>
                    <a:ln>
                      <a:noFill/>
                    </a:ln>
                  </pic:spPr>
                </pic:pic>
              </a:graphicData>
            </a:graphic>
          </wp:inline>
        </w:drawing>
      </w:r>
      <w:r w:rsidRPr="00352DF9">
        <w:rPr>
          <w:rFonts w:ascii="Arial" w:hAnsi="Arial" w:cs="Arial"/>
          <w:noProof/>
        </w:rPr>
        <w:t xml:space="preserve">                        </w:t>
      </w:r>
      <w:r w:rsidR="00BD4A31">
        <w:rPr>
          <w:rFonts w:ascii="Arial" w:hAnsi="Arial" w:cs="Arial"/>
          <w:noProof/>
          <w:lang w:val="en-US"/>
        </w:rPr>
        <w:drawing>
          <wp:inline distT="0" distB="0" distL="0" distR="0">
            <wp:extent cx="1059180" cy="1021080"/>
            <wp:effectExtent l="0" t="0" r="7620" b="7620"/>
            <wp:docPr id="29" name="Picture 29" descr="sigth Diopter fuo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igth Diopter fuori"/>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59180" cy="1021080"/>
                    </a:xfrm>
                    <a:prstGeom prst="rect">
                      <a:avLst/>
                    </a:prstGeom>
                    <a:noFill/>
                    <a:ln>
                      <a:noFill/>
                    </a:ln>
                  </pic:spPr>
                </pic:pic>
              </a:graphicData>
            </a:graphic>
          </wp:inline>
        </w:drawing>
      </w:r>
    </w:p>
    <w:p w:rsidR="008E2B12" w:rsidRPr="00FC226A" w:rsidRDefault="008E2B12" w:rsidP="000047B6">
      <w:pPr>
        <w:widowControl w:val="0"/>
        <w:autoSpaceDE w:val="0"/>
        <w:autoSpaceDN w:val="0"/>
        <w:adjustRightInd w:val="0"/>
        <w:spacing w:after="200"/>
        <w:jc w:val="both"/>
        <w:rPr>
          <w:rFonts w:ascii="Arial" w:hAnsi="Arial" w:cs="Arial"/>
          <w:sz w:val="20"/>
          <w:szCs w:val="20"/>
        </w:rPr>
      </w:pPr>
      <w:r w:rsidRPr="00FC226A">
        <w:rPr>
          <w:rFonts w:ascii="Arial" w:hAnsi="Arial" w:cs="Arial"/>
          <w:sz w:val="20"/>
          <w:szCs w:val="20"/>
        </w:rPr>
        <w:t>(il foro è nella visuale ma fuori dei cerchi - il punto è 4)</w:t>
      </w:r>
    </w:p>
    <w:p w:rsidR="008E2B12" w:rsidRPr="00352DF9" w:rsidRDefault="008E2B12" w:rsidP="000047B6">
      <w:pPr>
        <w:widowControl w:val="0"/>
        <w:autoSpaceDE w:val="0"/>
        <w:autoSpaceDN w:val="0"/>
        <w:adjustRightInd w:val="0"/>
        <w:spacing w:after="200"/>
        <w:jc w:val="both"/>
        <w:rPr>
          <w:rFonts w:ascii="Arial" w:hAnsi="Arial" w:cs="Arial"/>
        </w:rPr>
      </w:pPr>
      <w:r w:rsidRPr="00352DF9">
        <w:rPr>
          <w:rFonts w:ascii="Arial" w:hAnsi="Arial" w:cs="Arial"/>
          <w:b/>
          <w:bCs/>
          <w:i/>
          <w:iCs/>
        </w:rPr>
        <w:t>e – Tiro multiplo su una visuale:</w:t>
      </w:r>
    </w:p>
    <w:p w:rsidR="008E2B12" w:rsidRPr="00352DF9" w:rsidRDefault="008E2B12" w:rsidP="000047B6">
      <w:pPr>
        <w:widowControl w:val="0"/>
        <w:autoSpaceDE w:val="0"/>
        <w:autoSpaceDN w:val="0"/>
        <w:adjustRightInd w:val="0"/>
        <w:jc w:val="both"/>
        <w:rPr>
          <w:rFonts w:ascii="Arial" w:hAnsi="Arial" w:cs="Arial"/>
        </w:rPr>
      </w:pPr>
      <w:r w:rsidRPr="00352DF9">
        <w:rPr>
          <w:rFonts w:ascii="Arial" w:hAnsi="Arial" w:cs="Arial"/>
        </w:rPr>
        <w:t xml:space="preserve">In caso di colpo multiplo su una visuale del  bersaglio </w:t>
      </w:r>
      <w:r w:rsidRPr="00352DF9">
        <w:rPr>
          <w:rFonts w:ascii="Arial" w:hAnsi="Arial" w:cs="Arial"/>
          <w:b/>
        </w:rPr>
        <w:t>viene conteggiato il più basso ed applicato 1 punto di penalità</w:t>
      </w:r>
      <w:r w:rsidRPr="00352DF9">
        <w:rPr>
          <w:rFonts w:ascii="Arial" w:hAnsi="Arial" w:cs="Arial"/>
        </w:rPr>
        <w:t>.</w:t>
      </w:r>
    </w:p>
    <w:p w:rsidR="008E2B12" w:rsidRPr="00352DF9" w:rsidRDefault="008E2B12" w:rsidP="000047B6">
      <w:pPr>
        <w:widowControl w:val="0"/>
        <w:autoSpaceDE w:val="0"/>
        <w:autoSpaceDN w:val="0"/>
        <w:adjustRightInd w:val="0"/>
        <w:spacing w:after="200"/>
        <w:jc w:val="both"/>
        <w:rPr>
          <w:rFonts w:ascii="Arial" w:hAnsi="Arial" w:cs="Arial"/>
          <w:b/>
          <w:bCs/>
          <w:i/>
          <w:iCs/>
          <w:color w:val="008000"/>
        </w:rPr>
      </w:pPr>
    </w:p>
    <w:p w:rsidR="008E2B12" w:rsidRPr="00352DF9" w:rsidRDefault="008E2B12" w:rsidP="000047B6">
      <w:pPr>
        <w:widowControl w:val="0"/>
        <w:autoSpaceDE w:val="0"/>
        <w:autoSpaceDN w:val="0"/>
        <w:adjustRightInd w:val="0"/>
        <w:spacing w:after="200"/>
        <w:jc w:val="both"/>
        <w:rPr>
          <w:rFonts w:ascii="Arial" w:hAnsi="Arial" w:cs="Arial"/>
        </w:rPr>
      </w:pPr>
      <w:r w:rsidRPr="00352DF9">
        <w:rPr>
          <w:rFonts w:ascii="Arial" w:hAnsi="Arial" w:cs="Arial"/>
        </w:rPr>
        <w:t> </w:t>
      </w:r>
      <w:r w:rsidR="00BD4A31">
        <w:rPr>
          <w:rFonts w:ascii="Arial" w:hAnsi="Arial" w:cs="Arial"/>
          <w:noProof/>
          <w:lang w:val="en-US"/>
        </w:rPr>
        <w:drawing>
          <wp:inline distT="0" distB="0" distL="0" distR="0">
            <wp:extent cx="990600" cy="990600"/>
            <wp:effectExtent l="0" t="0" r="0" b="0"/>
            <wp:docPr id="3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r w:rsidRPr="00352DF9">
        <w:rPr>
          <w:rFonts w:ascii="Arial" w:hAnsi="Arial" w:cs="Arial"/>
          <w:noProof/>
        </w:rPr>
        <w:t xml:space="preserve">                     </w:t>
      </w:r>
      <w:r w:rsidR="00BD4A31">
        <w:rPr>
          <w:rFonts w:ascii="Arial" w:hAnsi="Arial" w:cs="Arial"/>
          <w:noProof/>
          <w:lang w:val="en-US"/>
        </w:rPr>
        <w:drawing>
          <wp:inline distT="0" distB="0" distL="0" distR="0">
            <wp:extent cx="1066800" cy="1021080"/>
            <wp:effectExtent l="0" t="0" r="0" b="7620"/>
            <wp:docPr id="31" name="Picture 31" descr="sigth Diopter due ti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igth Diopter due tiri"/>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66800" cy="1021080"/>
                    </a:xfrm>
                    <a:prstGeom prst="rect">
                      <a:avLst/>
                    </a:prstGeom>
                    <a:noFill/>
                    <a:ln>
                      <a:noFill/>
                    </a:ln>
                  </pic:spPr>
                </pic:pic>
              </a:graphicData>
            </a:graphic>
          </wp:inline>
        </w:drawing>
      </w:r>
    </w:p>
    <w:p w:rsidR="008E2B12" w:rsidRPr="00FC226A" w:rsidRDefault="008E2B12" w:rsidP="000047B6">
      <w:pPr>
        <w:widowControl w:val="0"/>
        <w:autoSpaceDE w:val="0"/>
        <w:autoSpaceDN w:val="0"/>
        <w:adjustRightInd w:val="0"/>
        <w:spacing w:after="200"/>
        <w:jc w:val="both"/>
        <w:rPr>
          <w:rFonts w:ascii="Arial" w:hAnsi="Arial" w:cs="Arial"/>
          <w:sz w:val="20"/>
          <w:szCs w:val="20"/>
        </w:rPr>
      </w:pPr>
      <w:r w:rsidRPr="00FC226A">
        <w:rPr>
          <w:rFonts w:ascii="Arial" w:hAnsi="Arial" w:cs="Arial"/>
          <w:sz w:val="20"/>
          <w:szCs w:val="20"/>
        </w:rPr>
        <w:t>(due fori su una visuale - il 9 si invalida ed al più basso [4] viene decurtato 1 - il punto è 3 )</w:t>
      </w:r>
    </w:p>
    <w:p w:rsidR="008E2B12" w:rsidRPr="00352DF9" w:rsidRDefault="008E2B12" w:rsidP="000047B6">
      <w:pPr>
        <w:widowControl w:val="0"/>
        <w:autoSpaceDE w:val="0"/>
        <w:autoSpaceDN w:val="0"/>
        <w:adjustRightInd w:val="0"/>
        <w:spacing w:after="200"/>
        <w:jc w:val="both"/>
        <w:rPr>
          <w:rFonts w:ascii="Arial" w:hAnsi="Arial" w:cs="Arial"/>
        </w:rPr>
      </w:pPr>
      <w:r w:rsidRPr="00352DF9">
        <w:rPr>
          <w:rFonts w:ascii="Arial" w:hAnsi="Arial" w:cs="Arial"/>
          <w:b/>
          <w:bCs/>
          <w:i/>
          <w:iCs/>
        </w:rPr>
        <w:t> f – Tiro tra due visuali:</w:t>
      </w:r>
    </w:p>
    <w:p w:rsidR="008E2B12" w:rsidRPr="00352DF9" w:rsidRDefault="008E2B12" w:rsidP="000047B6">
      <w:pPr>
        <w:widowControl w:val="0"/>
        <w:autoSpaceDE w:val="0"/>
        <w:autoSpaceDN w:val="0"/>
        <w:adjustRightInd w:val="0"/>
        <w:spacing w:after="200"/>
        <w:jc w:val="both"/>
        <w:rPr>
          <w:rFonts w:ascii="Arial" w:hAnsi="Arial" w:cs="Arial"/>
        </w:rPr>
      </w:pPr>
      <w:r w:rsidRPr="00352DF9">
        <w:rPr>
          <w:rFonts w:ascii="Arial" w:hAnsi="Arial" w:cs="Arial"/>
        </w:rPr>
        <w:t>In caso di colpo tra i riquadri di due visuali adiacenti (in orizzontale o verticale), il colpo verrà conteggiato nella visuale  sulla quale insiste la maggioranza del foro; quest’ultima verrà considerata come colpita.</w:t>
      </w:r>
    </w:p>
    <w:p w:rsidR="008E2B12" w:rsidRPr="000164E5" w:rsidRDefault="008E2B12" w:rsidP="000047B6">
      <w:pPr>
        <w:widowControl w:val="0"/>
        <w:autoSpaceDE w:val="0"/>
        <w:autoSpaceDN w:val="0"/>
        <w:adjustRightInd w:val="0"/>
        <w:spacing w:after="200"/>
        <w:jc w:val="both"/>
        <w:rPr>
          <w:rFonts w:ascii="Arial" w:hAnsi="Arial" w:cs="Arial"/>
          <w:noProof/>
          <w:lang w:val="en-US"/>
        </w:rPr>
      </w:pPr>
      <w:r w:rsidRPr="00352DF9">
        <w:rPr>
          <w:rFonts w:ascii="Arial" w:hAnsi="Arial" w:cs="Arial"/>
        </w:rPr>
        <w:t> </w:t>
      </w:r>
      <w:r w:rsidR="00BD4A31">
        <w:rPr>
          <w:rFonts w:ascii="Arial" w:hAnsi="Arial" w:cs="Arial"/>
          <w:noProof/>
          <w:lang w:val="en-US"/>
        </w:rPr>
        <w:drawing>
          <wp:inline distT="0" distB="0" distL="0" distR="0">
            <wp:extent cx="2080260" cy="1051560"/>
            <wp:effectExtent l="0" t="0" r="0" b="0"/>
            <wp:docPr id="3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80260" cy="1051560"/>
                    </a:xfrm>
                    <a:prstGeom prst="rect">
                      <a:avLst/>
                    </a:prstGeom>
                    <a:noFill/>
                    <a:ln>
                      <a:noFill/>
                    </a:ln>
                  </pic:spPr>
                </pic:pic>
              </a:graphicData>
            </a:graphic>
          </wp:inline>
        </w:drawing>
      </w:r>
    </w:p>
    <w:p w:rsidR="008E2B12" w:rsidRPr="000164E5" w:rsidRDefault="00BD4A31" w:rsidP="000047B6">
      <w:pPr>
        <w:widowControl w:val="0"/>
        <w:autoSpaceDE w:val="0"/>
        <w:autoSpaceDN w:val="0"/>
        <w:adjustRightInd w:val="0"/>
        <w:spacing w:after="200"/>
        <w:jc w:val="both"/>
        <w:rPr>
          <w:rFonts w:ascii="Arial" w:hAnsi="Arial" w:cs="Arial"/>
          <w:noProof/>
          <w:lang w:val="en-US"/>
        </w:rPr>
      </w:pPr>
      <w:r>
        <w:rPr>
          <w:rFonts w:ascii="Arial" w:hAnsi="Arial" w:cs="Arial"/>
          <w:noProof/>
          <w:lang w:val="en-US"/>
        </w:rPr>
        <w:drawing>
          <wp:inline distT="0" distB="0" distL="0" distR="0">
            <wp:extent cx="2125980" cy="975360"/>
            <wp:effectExtent l="0" t="0" r="7620" b="0"/>
            <wp:docPr id="33" name="Picture 33" descr="tra visu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ra visuali"/>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25980" cy="975360"/>
                    </a:xfrm>
                    <a:prstGeom prst="rect">
                      <a:avLst/>
                    </a:prstGeom>
                    <a:noFill/>
                    <a:ln>
                      <a:noFill/>
                    </a:ln>
                  </pic:spPr>
                </pic:pic>
              </a:graphicData>
            </a:graphic>
          </wp:inline>
        </w:drawing>
      </w:r>
    </w:p>
    <w:p w:rsidR="008E2B12" w:rsidRPr="00352DF9" w:rsidRDefault="008E2B12" w:rsidP="000047B6">
      <w:pPr>
        <w:widowControl w:val="0"/>
        <w:autoSpaceDE w:val="0"/>
        <w:autoSpaceDN w:val="0"/>
        <w:adjustRightInd w:val="0"/>
        <w:spacing w:after="200"/>
        <w:jc w:val="both"/>
        <w:rPr>
          <w:rFonts w:ascii="Arial" w:hAnsi="Arial" w:cs="Arial"/>
          <w:sz w:val="20"/>
          <w:szCs w:val="20"/>
        </w:rPr>
      </w:pPr>
      <w:r w:rsidRPr="00352DF9">
        <w:rPr>
          <w:rFonts w:ascii="Arial" w:hAnsi="Arial" w:cs="Arial"/>
          <w:sz w:val="20"/>
          <w:szCs w:val="20"/>
        </w:rPr>
        <w:t xml:space="preserve"> (tiro tra visuali 1 e 2 il foro insiste su visuale 2 - La visuale 1 resta libera per il</w:t>
      </w:r>
      <w:r w:rsidRPr="00352DF9">
        <w:rPr>
          <w:rFonts w:ascii="Arial" w:hAnsi="Arial" w:cs="Arial"/>
          <w:noProof/>
          <w:sz w:val="20"/>
          <w:szCs w:val="20"/>
        </w:rPr>
        <w:t xml:space="preserve"> </w:t>
      </w:r>
      <w:r w:rsidRPr="00352DF9">
        <w:rPr>
          <w:rFonts w:ascii="Arial" w:hAnsi="Arial" w:cs="Arial"/>
          <w:sz w:val="20"/>
          <w:szCs w:val="20"/>
        </w:rPr>
        <w:t>tiro, la 2 viene conteggiata 4 punti)</w:t>
      </w:r>
    </w:p>
    <w:p w:rsidR="008E2B12" w:rsidRPr="00352DF9" w:rsidRDefault="008E2B12" w:rsidP="000047B6">
      <w:pPr>
        <w:widowControl w:val="0"/>
        <w:autoSpaceDE w:val="0"/>
        <w:autoSpaceDN w:val="0"/>
        <w:adjustRightInd w:val="0"/>
        <w:spacing w:after="200"/>
        <w:jc w:val="both"/>
        <w:rPr>
          <w:rFonts w:ascii="Arial" w:hAnsi="Arial" w:cs="Arial"/>
          <w:sz w:val="20"/>
          <w:szCs w:val="20"/>
        </w:rPr>
      </w:pPr>
      <w:r w:rsidRPr="00352DF9">
        <w:rPr>
          <w:rFonts w:ascii="Arial" w:hAnsi="Arial" w:cs="Arial"/>
          <w:noProof/>
        </w:rPr>
        <w:t xml:space="preserve">la restante visuale, se già obliterata da un colpo precedentemente tirato, manterrà il proprio punteggio </w:t>
      </w:r>
    </w:p>
    <w:p w:rsidR="008E2B12" w:rsidRPr="000164E5" w:rsidRDefault="00BD4A31" w:rsidP="000047B6">
      <w:pPr>
        <w:widowControl w:val="0"/>
        <w:autoSpaceDE w:val="0"/>
        <w:autoSpaceDN w:val="0"/>
        <w:adjustRightInd w:val="0"/>
        <w:spacing w:after="200"/>
        <w:jc w:val="both"/>
        <w:rPr>
          <w:rFonts w:ascii="Arial" w:hAnsi="Arial" w:cs="Arial"/>
          <w:noProof/>
          <w:lang w:val="en-US"/>
        </w:rPr>
      </w:pPr>
      <w:r>
        <w:rPr>
          <w:rFonts w:ascii="Arial" w:hAnsi="Arial" w:cs="Arial"/>
          <w:noProof/>
          <w:lang w:val="en-US"/>
        </w:rPr>
        <w:drawing>
          <wp:inline distT="0" distB="0" distL="0" distR="0">
            <wp:extent cx="2065020" cy="1036320"/>
            <wp:effectExtent l="0" t="0" r="0" b="0"/>
            <wp:docPr id="34" name="Picture 34" descr="tiro in mezz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tiro in mezzo"/>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65020" cy="1036320"/>
                    </a:xfrm>
                    <a:prstGeom prst="rect">
                      <a:avLst/>
                    </a:prstGeom>
                    <a:noFill/>
                    <a:ln>
                      <a:noFill/>
                    </a:ln>
                  </pic:spPr>
                </pic:pic>
              </a:graphicData>
            </a:graphic>
          </wp:inline>
        </w:drawing>
      </w:r>
    </w:p>
    <w:p w:rsidR="008E2B12" w:rsidRPr="000164E5" w:rsidRDefault="00BD4A31" w:rsidP="000047B6">
      <w:pPr>
        <w:widowControl w:val="0"/>
        <w:autoSpaceDE w:val="0"/>
        <w:autoSpaceDN w:val="0"/>
        <w:adjustRightInd w:val="0"/>
        <w:spacing w:after="200"/>
        <w:jc w:val="both"/>
        <w:rPr>
          <w:rFonts w:ascii="Arial" w:hAnsi="Arial" w:cs="Arial"/>
          <w:noProof/>
          <w:lang w:val="en-US"/>
        </w:rPr>
      </w:pPr>
      <w:r>
        <w:rPr>
          <w:rFonts w:ascii="Arial" w:hAnsi="Arial" w:cs="Arial"/>
          <w:noProof/>
          <w:lang w:val="en-US"/>
        </w:rPr>
        <w:lastRenderedPageBreak/>
        <w:drawing>
          <wp:inline distT="0" distB="0" distL="0" distR="0">
            <wp:extent cx="2087880" cy="960120"/>
            <wp:effectExtent l="0" t="0" r="7620" b="0"/>
            <wp:docPr id="35" name="Picture 35" descr="Tagli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Taglia_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87880" cy="960120"/>
                    </a:xfrm>
                    <a:prstGeom prst="rect">
                      <a:avLst/>
                    </a:prstGeom>
                    <a:noFill/>
                    <a:ln>
                      <a:noFill/>
                    </a:ln>
                  </pic:spPr>
                </pic:pic>
              </a:graphicData>
            </a:graphic>
          </wp:inline>
        </w:drawing>
      </w:r>
    </w:p>
    <w:p w:rsidR="008E2B12" w:rsidRPr="00352DF9" w:rsidRDefault="008E2B12" w:rsidP="000047B6">
      <w:pPr>
        <w:widowControl w:val="0"/>
        <w:autoSpaceDE w:val="0"/>
        <w:autoSpaceDN w:val="0"/>
        <w:adjustRightInd w:val="0"/>
        <w:spacing w:after="200"/>
        <w:jc w:val="both"/>
        <w:rPr>
          <w:rFonts w:ascii="Arial" w:hAnsi="Arial" w:cs="Arial"/>
          <w:sz w:val="20"/>
          <w:szCs w:val="20"/>
        </w:rPr>
      </w:pPr>
      <w:r w:rsidRPr="00352DF9">
        <w:rPr>
          <w:rFonts w:ascii="Arial" w:hAnsi="Arial" w:cs="Arial"/>
          <w:sz w:val="20"/>
          <w:szCs w:val="20"/>
        </w:rPr>
        <w:t>(la visuale 1è già tirata il punto è 8 - il tiro tra le visuali insiste sulla visuale 2 – il punto della visuale 2 è 4)</w:t>
      </w:r>
    </w:p>
    <w:p w:rsidR="008E2B12" w:rsidRPr="00352DF9" w:rsidRDefault="008E2B12" w:rsidP="000047B6">
      <w:pPr>
        <w:widowControl w:val="0"/>
        <w:autoSpaceDE w:val="0"/>
        <w:autoSpaceDN w:val="0"/>
        <w:adjustRightInd w:val="0"/>
        <w:spacing w:after="200"/>
        <w:jc w:val="both"/>
        <w:rPr>
          <w:rFonts w:ascii="Arial" w:hAnsi="Arial" w:cs="Arial"/>
        </w:rPr>
      </w:pPr>
      <w:r w:rsidRPr="00352DF9">
        <w:rPr>
          <w:rFonts w:ascii="Arial" w:hAnsi="Arial" w:cs="Arial"/>
          <w:b/>
          <w:bCs/>
          <w:i/>
          <w:iCs/>
        </w:rPr>
        <w:t>g – Tiro incrociato.</w:t>
      </w:r>
    </w:p>
    <w:p w:rsidR="008E2B12" w:rsidRDefault="008E2B12" w:rsidP="000047B6">
      <w:pPr>
        <w:widowControl w:val="0"/>
        <w:autoSpaceDE w:val="0"/>
        <w:autoSpaceDN w:val="0"/>
        <w:adjustRightInd w:val="0"/>
        <w:spacing w:after="200"/>
        <w:jc w:val="both"/>
        <w:rPr>
          <w:rFonts w:ascii="Arial" w:hAnsi="Arial" w:cs="Arial"/>
        </w:rPr>
      </w:pPr>
      <w:r w:rsidRPr="00352DF9">
        <w:rPr>
          <w:rFonts w:ascii="Arial" w:hAnsi="Arial" w:cs="Arial"/>
        </w:rPr>
        <w:t xml:space="preserve">Se il primo tiro colpisce non intenzionalmente un bersaglio di gara differente da quello assegnato, il </w:t>
      </w:r>
      <w:r>
        <w:rPr>
          <w:rFonts w:ascii="Arial" w:hAnsi="Arial" w:cs="Arial"/>
        </w:rPr>
        <w:t>Direttore di T</w:t>
      </w:r>
      <w:r w:rsidRPr="00352DF9">
        <w:rPr>
          <w:rFonts w:ascii="Arial" w:hAnsi="Arial" w:cs="Arial"/>
        </w:rPr>
        <w:t>iro deve essere informato prima che il concorrente effettui il tiro successivo. Il direttore procederà al controllo e registrerà l’evento. Non sono previste penalità per questo evento.</w:t>
      </w:r>
    </w:p>
    <w:p w:rsidR="002C5CFD" w:rsidRPr="00E07EBB" w:rsidRDefault="002C5CFD" w:rsidP="000047B6">
      <w:pPr>
        <w:widowControl w:val="0"/>
        <w:autoSpaceDE w:val="0"/>
        <w:autoSpaceDN w:val="0"/>
        <w:adjustRightInd w:val="0"/>
        <w:spacing w:after="200"/>
        <w:jc w:val="both"/>
        <w:rPr>
          <w:rFonts w:ascii="Arial" w:hAnsi="Arial" w:cs="Arial"/>
          <w:i/>
        </w:rPr>
      </w:pPr>
      <w:r>
        <w:rPr>
          <w:rFonts w:ascii="Arial" w:hAnsi="Arial" w:cs="Arial"/>
          <w:b/>
          <w:bCs/>
          <w:i/>
        </w:rPr>
        <w:t>h</w:t>
      </w:r>
      <w:r w:rsidRPr="00E07EBB">
        <w:rPr>
          <w:rFonts w:ascii="Arial" w:hAnsi="Arial" w:cs="Arial"/>
          <w:b/>
          <w:bCs/>
          <w:i/>
        </w:rPr>
        <w:t xml:space="preserve"> - Casi di parità di punteggio</w:t>
      </w:r>
    </w:p>
    <w:p w:rsidR="002C5CFD" w:rsidRDefault="002C5CFD" w:rsidP="000047B6">
      <w:pPr>
        <w:widowControl w:val="0"/>
        <w:autoSpaceDE w:val="0"/>
        <w:autoSpaceDN w:val="0"/>
        <w:adjustRightInd w:val="0"/>
        <w:spacing w:after="200"/>
        <w:jc w:val="both"/>
        <w:rPr>
          <w:rFonts w:ascii="Arial" w:hAnsi="Arial" w:cs="Arial"/>
        </w:rPr>
      </w:pPr>
      <w:r w:rsidRPr="00352DF9">
        <w:rPr>
          <w:rFonts w:ascii="Arial" w:hAnsi="Arial" w:cs="Arial"/>
        </w:rPr>
        <w:t>In caso di parità di punteggio finale, si procederà ad attribuire una migliore posizione in classifica al tiratore che abbia totalizzato più punti (comprensivi di mouche) si ricorrerà al conteggio dei “Primi mancati”</w:t>
      </w:r>
      <w:r>
        <w:rPr>
          <w:rFonts w:ascii="Arial" w:hAnsi="Arial" w:cs="Arial"/>
        </w:rPr>
        <w:t xml:space="preserve">, nell'ordine </w:t>
      </w:r>
      <w:r w:rsidRPr="00221DE0">
        <w:rPr>
          <w:rFonts w:ascii="Arial" w:hAnsi="Arial" w:cs="Arial"/>
          <w:b/>
        </w:rPr>
        <w:t>FTM</w:t>
      </w:r>
      <w:r w:rsidRPr="00352DF9">
        <w:rPr>
          <w:rFonts w:ascii="Arial" w:hAnsi="Arial" w:cs="Arial"/>
        </w:rPr>
        <w:t xml:space="preserve"> (10</w:t>
      </w:r>
      <w:r>
        <w:rPr>
          <w:rFonts w:ascii="Arial" w:hAnsi="Arial" w:cs="Arial"/>
        </w:rPr>
        <w:t xml:space="preserve">) e </w:t>
      </w:r>
      <w:r w:rsidRPr="00221DE0">
        <w:rPr>
          <w:rFonts w:ascii="Arial" w:hAnsi="Arial" w:cs="Arial"/>
          <w:b/>
        </w:rPr>
        <w:t>FXM</w:t>
      </w:r>
      <w:r>
        <w:rPr>
          <w:rFonts w:ascii="Arial" w:hAnsi="Arial" w:cs="Arial"/>
        </w:rPr>
        <w:t xml:space="preserve">  (</w:t>
      </w:r>
      <w:r w:rsidRPr="00352DF9">
        <w:rPr>
          <w:rFonts w:ascii="Arial" w:hAnsi="Arial" w:cs="Arial"/>
        </w:rPr>
        <w:t>Mouche)</w:t>
      </w:r>
      <w:r>
        <w:rPr>
          <w:rFonts w:ascii="Arial" w:hAnsi="Arial" w:cs="Arial"/>
        </w:rPr>
        <w:t xml:space="preserve"> conteggiati come da paragrafi i e l seguenti.</w:t>
      </w:r>
    </w:p>
    <w:p w:rsidR="008E2B12" w:rsidRPr="002C5CFD" w:rsidRDefault="008E2B12" w:rsidP="000047B6">
      <w:pPr>
        <w:widowControl w:val="0"/>
        <w:autoSpaceDE w:val="0"/>
        <w:autoSpaceDN w:val="0"/>
        <w:adjustRightInd w:val="0"/>
        <w:spacing w:after="200"/>
        <w:jc w:val="both"/>
        <w:rPr>
          <w:rFonts w:ascii="Arial" w:hAnsi="Arial" w:cs="Arial"/>
        </w:rPr>
      </w:pPr>
      <w:r w:rsidRPr="002C5CFD">
        <w:rPr>
          <w:rFonts w:ascii="Arial" w:hAnsi="Arial" w:cs="Arial"/>
          <w:b/>
          <w:bCs/>
          <w:i/>
          <w:iCs/>
        </w:rPr>
        <w:t> </w:t>
      </w:r>
      <w:r w:rsidR="002C5CFD" w:rsidRPr="002C5CFD">
        <w:rPr>
          <w:rFonts w:ascii="Arial" w:hAnsi="Arial" w:cs="Arial"/>
          <w:b/>
          <w:bCs/>
          <w:i/>
          <w:iCs/>
        </w:rPr>
        <w:t>i</w:t>
      </w:r>
      <w:r w:rsidRPr="002C5CFD">
        <w:rPr>
          <w:rFonts w:ascii="Arial" w:hAnsi="Arial" w:cs="Arial"/>
          <w:b/>
          <w:bCs/>
          <w:i/>
          <w:iCs/>
        </w:rPr>
        <w:t xml:space="preserve"> – Primo 10 mancato (FTM</w:t>
      </w:r>
      <w:r w:rsidR="002C5CFD">
        <w:rPr>
          <w:rFonts w:ascii="Arial" w:hAnsi="Arial" w:cs="Arial"/>
          <w:b/>
          <w:bCs/>
          <w:i/>
          <w:iCs/>
        </w:rPr>
        <w:t xml:space="preserve">: </w:t>
      </w:r>
      <w:r w:rsidR="002C5CFD" w:rsidRPr="002C5CFD">
        <w:rPr>
          <w:rFonts w:ascii="Arial" w:hAnsi="Arial" w:cs="Arial"/>
          <w:b/>
          <w:bCs/>
          <w:i/>
          <w:iCs/>
        </w:rPr>
        <w:t>First target missing</w:t>
      </w:r>
      <w:r w:rsidRPr="002C5CFD">
        <w:rPr>
          <w:rFonts w:ascii="Arial" w:hAnsi="Arial" w:cs="Arial"/>
          <w:b/>
          <w:bCs/>
          <w:i/>
          <w:iCs/>
        </w:rPr>
        <w:t>):</w:t>
      </w:r>
    </w:p>
    <w:p w:rsidR="008E2B12" w:rsidRDefault="008E2B12" w:rsidP="000047B6">
      <w:pPr>
        <w:widowControl w:val="0"/>
        <w:autoSpaceDE w:val="0"/>
        <w:autoSpaceDN w:val="0"/>
        <w:adjustRightInd w:val="0"/>
        <w:spacing w:after="200"/>
        <w:jc w:val="both"/>
        <w:rPr>
          <w:rFonts w:ascii="Arial" w:hAnsi="Arial" w:cs="Arial"/>
        </w:rPr>
      </w:pPr>
      <w:r w:rsidRPr="00352DF9">
        <w:rPr>
          <w:rFonts w:ascii="Arial" w:hAnsi="Arial" w:cs="Arial"/>
        </w:rPr>
        <w:t xml:space="preserve">Il conteggio dei risultati verrà effettuato su tutte le visuali che compongono il bersaglio in ordine crescente, la prima, sulla quale non viene totalizzato un 10, sarà registrata come </w:t>
      </w:r>
      <w:r w:rsidRPr="00352DF9">
        <w:rPr>
          <w:rFonts w:ascii="Arial" w:hAnsi="Arial" w:cs="Arial"/>
          <w:b/>
        </w:rPr>
        <w:t>FTM</w:t>
      </w:r>
      <w:r w:rsidRPr="00352DF9">
        <w:rPr>
          <w:rFonts w:ascii="Arial" w:hAnsi="Arial" w:cs="Arial"/>
        </w:rPr>
        <w:t>.</w:t>
      </w:r>
      <w:r w:rsidRPr="00221DE0">
        <w:rPr>
          <w:rFonts w:ascii="Arial" w:hAnsi="Arial" w:cs="Arial"/>
        </w:rPr>
        <w:t xml:space="preserve"> </w:t>
      </w:r>
    </w:p>
    <w:p w:rsidR="008E2B12" w:rsidRPr="00352DF9" w:rsidRDefault="002C5CFD" w:rsidP="000047B6">
      <w:pPr>
        <w:widowControl w:val="0"/>
        <w:autoSpaceDE w:val="0"/>
        <w:autoSpaceDN w:val="0"/>
        <w:adjustRightInd w:val="0"/>
        <w:spacing w:after="200"/>
        <w:jc w:val="both"/>
        <w:rPr>
          <w:rFonts w:ascii="Arial" w:hAnsi="Arial" w:cs="Arial"/>
        </w:rPr>
      </w:pPr>
      <w:r>
        <w:rPr>
          <w:rFonts w:ascii="Arial" w:hAnsi="Arial" w:cs="Arial"/>
          <w:b/>
          <w:bCs/>
          <w:i/>
          <w:iCs/>
        </w:rPr>
        <w:t>l</w:t>
      </w:r>
      <w:r w:rsidR="008E2B12" w:rsidRPr="00352DF9">
        <w:rPr>
          <w:rFonts w:ascii="Arial" w:hAnsi="Arial" w:cs="Arial"/>
          <w:b/>
          <w:bCs/>
          <w:i/>
          <w:iCs/>
        </w:rPr>
        <w:t xml:space="preserve"> – Prima mouche mancata (FXM</w:t>
      </w:r>
      <w:r>
        <w:rPr>
          <w:rFonts w:ascii="Arial" w:hAnsi="Arial" w:cs="Arial"/>
          <w:b/>
          <w:bCs/>
          <w:i/>
          <w:iCs/>
        </w:rPr>
        <w:t>: First mouche missing</w:t>
      </w:r>
      <w:r w:rsidR="008E2B12" w:rsidRPr="00352DF9">
        <w:rPr>
          <w:rFonts w:ascii="Arial" w:hAnsi="Arial" w:cs="Arial"/>
          <w:b/>
          <w:bCs/>
          <w:i/>
          <w:iCs/>
        </w:rPr>
        <w:t>):</w:t>
      </w:r>
    </w:p>
    <w:p w:rsidR="008E2B12" w:rsidRDefault="008E2B12" w:rsidP="000047B6">
      <w:pPr>
        <w:widowControl w:val="0"/>
        <w:autoSpaceDE w:val="0"/>
        <w:autoSpaceDN w:val="0"/>
        <w:adjustRightInd w:val="0"/>
        <w:spacing w:after="200"/>
        <w:jc w:val="both"/>
        <w:rPr>
          <w:rFonts w:ascii="Arial" w:hAnsi="Arial" w:cs="Arial"/>
        </w:rPr>
      </w:pPr>
      <w:r>
        <w:rPr>
          <w:rFonts w:ascii="Arial" w:hAnsi="Arial" w:cs="Arial"/>
        </w:rPr>
        <w:t>S</w:t>
      </w:r>
      <w:r w:rsidRPr="00352DF9">
        <w:rPr>
          <w:rFonts w:ascii="Arial" w:hAnsi="Arial" w:cs="Arial"/>
        </w:rPr>
        <w:t>e su tutte le visuali del bersaglio vengono totalizzati dei 10 (punteggio 250), si controllano le visua</w:t>
      </w:r>
      <w:r w:rsidR="002C5CFD">
        <w:rPr>
          <w:rFonts w:ascii="Arial" w:hAnsi="Arial" w:cs="Arial"/>
        </w:rPr>
        <w:t>li stesse in ordine crescente, i</w:t>
      </w:r>
      <w:r w:rsidRPr="00352DF9">
        <w:rPr>
          <w:rFonts w:ascii="Arial" w:hAnsi="Arial" w:cs="Arial"/>
        </w:rPr>
        <w:t xml:space="preserve">l primo risultato che non è una </w:t>
      </w:r>
      <w:r w:rsidRPr="00221DE0">
        <w:rPr>
          <w:rFonts w:ascii="Arial" w:hAnsi="Arial" w:cs="Arial"/>
          <w:b/>
        </w:rPr>
        <w:t>mouche</w:t>
      </w:r>
      <w:r w:rsidRPr="00352DF9">
        <w:rPr>
          <w:rFonts w:ascii="Arial" w:hAnsi="Arial" w:cs="Arial"/>
        </w:rPr>
        <w:t xml:space="preserve"> viene registrato come </w:t>
      </w:r>
      <w:r w:rsidRPr="00221DE0">
        <w:rPr>
          <w:rFonts w:ascii="Arial" w:hAnsi="Arial" w:cs="Arial"/>
          <w:b/>
        </w:rPr>
        <w:t>FXM</w:t>
      </w:r>
      <w:r w:rsidRPr="00352DF9">
        <w:rPr>
          <w:rFonts w:ascii="Arial" w:hAnsi="Arial" w:cs="Arial"/>
        </w:rPr>
        <w:t>.</w:t>
      </w:r>
    </w:p>
    <w:p w:rsidR="00E07EBB" w:rsidRPr="00352DF9" w:rsidRDefault="00E07EBB" w:rsidP="000047B6">
      <w:pPr>
        <w:widowControl w:val="0"/>
        <w:autoSpaceDE w:val="0"/>
        <w:autoSpaceDN w:val="0"/>
        <w:adjustRightInd w:val="0"/>
        <w:spacing w:after="200"/>
        <w:jc w:val="both"/>
        <w:rPr>
          <w:rFonts w:ascii="Arial" w:hAnsi="Arial" w:cs="Arial"/>
        </w:rPr>
      </w:pPr>
    </w:p>
    <w:p w:rsidR="008E2B12" w:rsidRPr="008E2B12" w:rsidRDefault="008E2B12" w:rsidP="000047B6">
      <w:pPr>
        <w:widowControl w:val="0"/>
        <w:autoSpaceDE w:val="0"/>
        <w:autoSpaceDN w:val="0"/>
        <w:adjustRightInd w:val="0"/>
        <w:spacing w:after="384"/>
        <w:jc w:val="both"/>
        <w:rPr>
          <w:rFonts w:ascii="Arial" w:hAnsi="Arial" w:cs="Arial"/>
          <w:b/>
          <w:bCs/>
          <w:i/>
          <w:u w:val="single"/>
        </w:rPr>
      </w:pPr>
      <w:bookmarkStart w:id="20" w:name="All3"/>
      <w:r>
        <w:rPr>
          <w:rFonts w:ascii="Arial" w:hAnsi="Arial" w:cs="Arial"/>
          <w:b/>
          <w:bCs/>
          <w:i/>
          <w:u w:val="single"/>
        </w:rPr>
        <w:t>Allegato 3</w:t>
      </w:r>
    </w:p>
    <w:bookmarkEnd w:id="20"/>
    <w:p w:rsidR="00B31F0B" w:rsidRPr="00352DF9" w:rsidRDefault="00B31F0B" w:rsidP="000047B6">
      <w:pPr>
        <w:widowControl w:val="0"/>
        <w:autoSpaceDE w:val="0"/>
        <w:autoSpaceDN w:val="0"/>
        <w:adjustRightInd w:val="0"/>
        <w:spacing w:after="384"/>
        <w:jc w:val="both"/>
        <w:rPr>
          <w:rFonts w:ascii="Arial" w:hAnsi="Arial" w:cs="Arial"/>
        </w:rPr>
      </w:pPr>
      <w:r w:rsidRPr="00352DF9">
        <w:rPr>
          <w:rFonts w:ascii="Arial" w:hAnsi="Arial" w:cs="Arial"/>
          <w:b/>
          <w:bCs/>
        </w:rPr>
        <w:t>DIREZIONE DI GARA</w:t>
      </w:r>
    </w:p>
    <w:p w:rsidR="00487C2F" w:rsidRDefault="00B31F0B" w:rsidP="000047B6">
      <w:pPr>
        <w:widowControl w:val="0"/>
        <w:autoSpaceDE w:val="0"/>
        <w:autoSpaceDN w:val="0"/>
        <w:adjustRightInd w:val="0"/>
        <w:spacing w:after="384"/>
        <w:jc w:val="both"/>
        <w:rPr>
          <w:rFonts w:ascii="Arial" w:hAnsi="Arial" w:cs="Arial"/>
        </w:rPr>
      </w:pPr>
      <w:r w:rsidRPr="00352DF9">
        <w:rPr>
          <w:rFonts w:ascii="Arial" w:hAnsi="Arial" w:cs="Arial"/>
        </w:rPr>
        <w:t>Allo scopo di assicurare che  la gara venga condotta conformemente al</w:t>
      </w:r>
      <w:r w:rsidR="009C09CE">
        <w:rPr>
          <w:rFonts w:ascii="Arial" w:hAnsi="Arial" w:cs="Arial"/>
        </w:rPr>
        <w:t xml:space="preserve"> regolamento, dal Direttore di T</w:t>
      </w:r>
      <w:r w:rsidRPr="00352DF9">
        <w:rPr>
          <w:rFonts w:ascii="Arial" w:hAnsi="Arial" w:cs="Arial"/>
        </w:rPr>
        <w:t>iro  verranno utilizzati i seguenti ordini generali</w:t>
      </w:r>
      <w:r w:rsidR="00487C2F" w:rsidRPr="00352DF9">
        <w:rPr>
          <w:rFonts w:ascii="Arial" w:hAnsi="Arial" w:cs="Arial"/>
        </w:rPr>
        <w:t>.</w:t>
      </w:r>
    </w:p>
    <w:p w:rsidR="00B31F0B" w:rsidRDefault="00B31F0B" w:rsidP="000047B6">
      <w:pPr>
        <w:widowControl w:val="0"/>
        <w:autoSpaceDE w:val="0"/>
        <w:autoSpaceDN w:val="0"/>
        <w:adjustRightInd w:val="0"/>
        <w:spacing w:after="384"/>
        <w:jc w:val="both"/>
        <w:rPr>
          <w:rFonts w:ascii="Arial" w:hAnsi="Arial" w:cs="Arial"/>
        </w:rPr>
      </w:pPr>
      <w:r w:rsidRPr="00352DF9">
        <w:rPr>
          <w:rFonts w:ascii="Arial" w:hAnsi="Arial" w:cs="Arial"/>
        </w:rPr>
        <w:t xml:space="preserve">I concorrenti </w:t>
      </w:r>
      <w:r w:rsidRPr="00352DF9">
        <w:rPr>
          <w:rFonts w:ascii="Arial" w:hAnsi="Arial" w:cs="Arial"/>
          <w:b/>
        </w:rPr>
        <w:t>vengono chiamati alle postazioni di tiro 10 minuti prima per permettergli la messa a punto della carabina e dei rest</w:t>
      </w:r>
      <w:r w:rsidRPr="00352DF9">
        <w:rPr>
          <w:rFonts w:ascii="Arial" w:hAnsi="Arial" w:cs="Arial"/>
        </w:rPr>
        <w:t>. Tutte le armi debbono essere in sicurezza, i caricatori rimossi o gli otturatori aperti a seconda delle tipologie di arma</w:t>
      </w:r>
      <w:r w:rsidR="00487C2F" w:rsidRPr="00352DF9">
        <w:rPr>
          <w:rFonts w:ascii="Arial" w:hAnsi="Arial" w:cs="Arial"/>
        </w:rPr>
        <w:t>.</w:t>
      </w:r>
    </w:p>
    <w:p w:rsidR="00692748" w:rsidRDefault="00692748" w:rsidP="000047B6">
      <w:pPr>
        <w:widowControl w:val="0"/>
        <w:autoSpaceDE w:val="0"/>
        <w:autoSpaceDN w:val="0"/>
        <w:adjustRightInd w:val="0"/>
        <w:spacing w:after="384"/>
        <w:jc w:val="both"/>
        <w:rPr>
          <w:rFonts w:ascii="Arial" w:hAnsi="Arial" w:cs="Arial"/>
        </w:rPr>
      </w:pPr>
      <w:r>
        <w:rPr>
          <w:rFonts w:ascii="Arial" w:hAnsi="Arial" w:cs="Arial"/>
        </w:rPr>
        <w:t>Il direttore di tiro deve:</w:t>
      </w:r>
    </w:p>
    <w:p w:rsidR="00692748" w:rsidRDefault="00692748" w:rsidP="00692748">
      <w:pPr>
        <w:widowControl w:val="0"/>
        <w:numPr>
          <w:ilvl w:val="0"/>
          <w:numId w:val="9"/>
        </w:numPr>
        <w:autoSpaceDE w:val="0"/>
        <w:autoSpaceDN w:val="0"/>
        <w:adjustRightInd w:val="0"/>
        <w:spacing w:after="384"/>
        <w:jc w:val="both"/>
        <w:rPr>
          <w:rFonts w:ascii="Arial" w:hAnsi="Arial" w:cs="Arial"/>
        </w:rPr>
      </w:pPr>
      <w:r>
        <w:rPr>
          <w:rFonts w:ascii="Arial" w:hAnsi="Arial" w:cs="Arial"/>
        </w:rPr>
        <w:t>verificare che i supporti siano idonei alla categoria</w:t>
      </w:r>
    </w:p>
    <w:p w:rsidR="00692748" w:rsidRDefault="00692748" w:rsidP="00692748">
      <w:pPr>
        <w:widowControl w:val="0"/>
        <w:numPr>
          <w:ilvl w:val="0"/>
          <w:numId w:val="9"/>
        </w:numPr>
        <w:autoSpaceDE w:val="0"/>
        <w:autoSpaceDN w:val="0"/>
        <w:adjustRightInd w:val="0"/>
        <w:spacing w:after="384"/>
        <w:jc w:val="both"/>
        <w:rPr>
          <w:rFonts w:ascii="Arial" w:hAnsi="Arial" w:cs="Arial"/>
        </w:rPr>
      </w:pPr>
      <w:r>
        <w:rPr>
          <w:rFonts w:ascii="Arial" w:hAnsi="Arial" w:cs="Arial"/>
        </w:rPr>
        <w:t>verificare il blocco delle ottiche regolabili</w:t>
      </w:r>
    </w:p>
    <w:p w:rsidR="00692748" w:rsidRDefault="00692748" w:rsidP="00692748">
      <w:pPr>
        <w:widowControl w:val="0"/>
        <w:numPr>
          <w:ilvl w:val="0"/>
          <w:numId w:val="9"/>
        </w:numPr>
        <w:autoSpaceDE w:val="0"/>
        <w:autoSpaceDN w:val="0"/>
        <w:adjustRightInd w:val="0"/>
        <w:spacing w:after="384"/>
        <w:jc w:val="both"/>
        <w:rPr>
          <w:rFonts w:ascii="Arial" w:hAnsi="Arial" w:cs="Arial"/>
        </w:rPr>
      </w:pPr>
      <w:r>
        <w:rPr>
          <w:rFonts w:ascii="Arial" w:hAnsi="Arial" w:cs="Arial"/>
        </w:rPr>
        <w:lastRenderedPageBreak/>
        <w:t>verificare la presenza del bollo della prova di velocità</w:t>
      </w:r>
    </w:p>
    <w:p w:rsidR="00692748" w:rsidRDefault="00692748" w:rsidP="00692748">
      <w:pPr>
        <w:widowControl w:val="0"/>
        <w:numPr>
          <w:ilvl w:val="0"/>
          <w:numId w:val="9"/>
        </w:numPr>
        <w:autoSpaceDE w:val="0"/>
        <w:autoSpaceDN w:val="0"/>
        <w:adjustRightInd w:val="0"/>
        <w:spacing w:after="384"/>
        <w:jc w:val="both"/>
        <w:rPr>
          <w:rFonts w:ascii="Arial" w:hAnsi="Arial" w:cs="Arial"/>
        </w:rPr>
      </w:pPr>
      <w:r>
        <w:rPr>
          <w:rFonts w:ascii="Arial" w:hAnsi="Arial" w:cs="Arial"/>
        </w:rPr>
        <w:t>verificare la presenza delle bandierine blocca otturatore</w:t>
      </w:r>
    </w:p>
    <w:p w:rsidR="00692748" w:rsidRPr="00E07EBB" w:rsidRDefault="00692748" w:rsidP="00692748">
      <w:pPr>
        <w:widowControl w:val="0"/>
        <w:autoSpaceDE w:val="0"/>
        <w:autoSpaceDN w:val="0"/>
        <w:adjustRightInd w:val="0"/>
        <w:spacing w:after="384"/>
        <w:jc w:val="both"/>
        <w:rPr>
          <w:rFonts w:ascii="Arial" w:hAnsi="Arial" w:cs="Arial"/>
        </w:rPr>
      </w:pPr>
      <w:r w:rsidRPr="00E07EBB">
        <w:rPr>
          <w:rFonts w:ascii="Arial" w:hAnsi="Arial" w:cs="Arial"/>
        </w:rPr>
        <w:t>Prima di iniziare il relay il Direttore di Tiro ricorda le regole generali:</w:t>
      </w:r>
    </w:p>
    <w:p w:rsidR="00692748" w:rsidRDefault="00692748" w:rsidP="00692748">
      <w:pPr>
        <w:widowControl w:val="0"/>
        <w:numPr>
          <w:ilvl w:val="0"/>
          <w:numId w:val="6"/>
        </w:numPr>
        <w:autoSpaceDE w:val="0"/>
        <w:autoSpaceDN w:val="0"/>
        <w:adjustRightInd w:val="0"/>
        <w:spacing w:after="384"/>
        <w:jc w:val="both"/>
        <w:rPr>
          <w:rFonts w:ascii="Arial" w:hAnsi="Arial" w:cs="Arial"/>
        </w:rPr>
      </w:pPr>
      <w:r>
        <w:rPr>
          <w:rFonts w:ascii="Arial" w:hAnsi="Arial" w:cs="Arial"/>
        </w:rPr>
        <w:t>Divieto di disturbare la condotta di gara</w:t>
      </w:r>
    </w:p>
    <w:p w:rsidR="006F73EA" w:rsidRDefault="006F73EA" w:rsidP="00692748">
      <w:pPr>
        <w:widowControl w:val="0"/>
        <w:numPr>
          <w:ilvl w:val="0"/>
          <w:numId w:val="6"/>
        </w:numPr>
        <w:autoSpaceDE w:val="0"/>
        <w:autoSpaceDN w:val="0"/>
        <w:adjustRightInd w:val="0"/>
        <w:spacing w:after="384"/>
        <w:jc w:val="both"/>
        <w:rPr>
          <w:rFonts w:ascii="Arial" w:hAnsi="Arial" w:cs="Arial"/>
        </w:rPr>
      </w:pPr>
      <w:r w:rsidRPr="006F73EA">
        <w:rPr>
          <w:rFonts w:ascii="Arial" w:hAnsi="Arial" w:cs="Arial"/>
        </w:rPr>
        <w:t>Ogni colpo eseguito prima o dopo i segnali che delimitano il turno di tiro avrà come conseguenza la squalifica del concorrente che lo ha effettuato per l’intera sessione.</w:t>
      </w:r>
    </w:p>
    <w:p w:rsidR="00692748" w:rsidRPr="00E07EBB" w:rsidRDefault="00692748" w:rsidP="00692748">
      <w:pPr>
        <w:widowControl w:val="0"/>
        <w:numPr>
          <w:ilvl w:val="0"/>
          <w:numId w:val="6"/>
        </w:numPr>
        <w:autoSpaceDE w:val="0"/>
        <w:autoSpaceDN w:val="0"/>
        <w:adjustRightInd w:val="0"/>
        <w:spacing w:after="384"/>
        <w:jc w:val="both"/>
        <w:rPr>
          <w:rFonts w:ascii="Arial" w:hAnsi="Arial" w:cs="Arial"/>
        </w:rPr>
      </w:pPr>
      <w:r>
        <w:rPr>
          <w:rFonts w:ascii="Arial" w:hAnsi="Arial" w:cs="Arial"/>
        </w:rPr>
        <w:t xml:space="preserve">Divieto di abbandonare la postazione </w:t>
      </w:r>
      <w:r w:rsidRPr="00E07EBB">
        <w:rPr>
          <w:rFonts w:ascii="Arial" w:hAnsi="Arial" w:cs="Arial"/>
        </w:rPr>
        <w:t>prima della fine del relay</w:t>
      </w:r>
      <w:r>
        <w:rPr>
          <w:rFonts w:ascii="Arial" w:hAnsi="Arial" w:cs="Arial"/>
        </w:rPr>
        <w:t>, non è consentito alzarsi per aggiustare e/o ricaricare l’arma</w:t>
      </w:r>
    </w:p>
    <w:p w:rsidR="00692748" w:rsidRDefault="00692748" w:rsidP="00692748">
      <w:pPr>
        <w:widowControl w:val="0"/>
        <w:numPr>
          <w:ilvl w:val="0"/>
          <w:numId w:val="6"/>
        </w:numPr>
        <w:autoSpaceDE w:val="0"/>
        <w:autoSpaceDN w:val="0"/>
        <w:adjustRightInd w:val="0"/>
        <w:spacing w:after="384"/>
        <w:jc w:val="both"/>
        <w:rPr>
          <w:rFonts w:ascii="Arial" w:hAnsi="Arial" w:cs="Arial"/>
        </w:rPr>
      </w:pPr>
      <w:r>
        <w:rPr>
          <w:rFonts w:ascii="Arial" w:hAnsi="Arial" w:cs="Arial"/>
        </w:rPr>
        <w:t>P</w:t>
      </w:r>
      <w:r w:rsidRPr="00E07EBB">
        <w:rPr>
          <w:rFonts w:ascii="Arial" w:hAnsi="Arial" w:cs="Arial"/>
        </w:rPr>
        <w:t xml:space="preserve">er qualsiasi problema </w:t>
      </w:r>
      <w:r w:rsidR="006F73EA">
        <w:rPr>
          <w:rFonts w:ascii="Arial" w:hAnsi="Arial" w:cs="Arial"/>
        </w:rPr>
        <w:t xml:space="preserve">contingente </w:t>
      </w:r>
      <w:r w:rsidRPr="00E07EBB">
        <w:rPr>
          <w:rFonts w:ascii="Arial" w:hAnsi="Arial" w:cs="Arial"/>
        </w:rPr>
        <w:t>si alza la mano per chiamare il direttore di tiro</w:t>
      </w:r>
      <w:r>
        <w:rPr>
          <w:rFonts w:ascii="Arial" w:hAnsi="Arial" w:cs="Arial"/>
        </w:rPr>
        <w:t xml:space="preserve"> senza alzarsi dalla postazione</w:t>
      </w:r>
    </w:p>
    <w:p w:rsidR="006F73EA" w:rsidRPr="00E07EBB" w:rsidRDefault="006F73EA" w:rsidP="00692748">
      <w:pPr>
        <w:widowControl w:val="0"/>
        <w:numPr>
          <w:ilvl w:val="0"/>
          <w:numId w:val="6"/>
        </w:numPr>
        <w:autoSpaceDE w:val="0"/>
        <w:autoSpaceDN w:val="0"/>
        <w:adjustRightInd w:val="0"/>
        <w:spacing w:after="384"/>
        <w:jc w:val="both"/>
        <w:rPr>
          <w:rFonts w:ascii="Arial" w:hAnsi="Arial" w:cs="Arial"/>
        </w:rPr>
      </w:pPr>
      <w:r>
        <w:rPr>
          <w:rFonts w:ascii="Arial" w:hAnsi="Arial" w:cs="Arial"/>
        </w:rPr>
        <w:t>L’arma si carica dopo il segnale di inizio</w:t>
      </w:r>
    </w:p>
    <w:p w:rsidR="006F73EA" w:rsidRDefault="006F73EA" w:rsidP="000047B6">
      <w:pPr>
        <w:widowControl w:val="0"/>
        <w:autoSpaceDE w:val="0"/>
        <w:autoSpaceDN w:val="0"/>
        <w:adjustRightInd w:val="0"/>
        <w:spacing w:after="384"/>
        <w:jc w:val="both"/>
        <w:rPr>
          <w:rFonts w:ascii="Arial" w:hAnsi="Arial" w:cs="Arial"/>
          <w:b/>
          <w:bCs/>
        </w:rPr>
      </w:pPr>
      <w:r>
        <w:rPr>
          <w:rFonts w:ascii="Arial" w:hAnsi="Arial" w:cs="Arial"/>
          <w:b/>
          <w:bCs/>
        </w:rPr>
        <w:t>Comandi:</w:t>
      </w:r>
    </w:p>
    <w:p w:rsidR="00487C2F" w:rsidRPr="00352DF9" w:rsidRDefault="00487C2F" w:rsidP="000047B6">
      <w:pPr>
        <w:widowControl w:val="0"/>
        <w:autoSpaceDE w:val="0"/>
        <w:autoSpaceDN w:val="0"/>
        <w:adjustRightInd w:val="0"/>
        <w:spacing w:after="384"/>
        <w:jc w:val="both"/>
        <w:rPr>
          <w:rFonts w:ascii="Arial" w:hAnsi="Arial" w:cs="Arial"/>
        </w:rPr>
      </w:pPr>
      <w:r w:rsidRPr="00352DF9">
        <w:rPr>
          <w:rFonts w:ascii="Arial" w:hAnsi="Arial" w:cs="Arial"/>
          <w:b/>
          <w:bCs/>
        </w:rPr>
        <w:t xml:space="preserve">1) Questa è la prova </w:t>
      </w:r>
      <w:r w:rsidR="00AC0ED8" w:rsidRPr="00352DF9">
        <w:rPr>
          <w:rFonts w:ascii="Arial" w:hAnsi="Arial" w:cs="Arial"/>
          <w:b/>
          <w:bCs/>
        </w:rPr>
        <w:t xml:space="preserve">/sessione/turno </w:t>
      </w:r>
      <w:r w:rsidRPr="00352DF9">
        <w:rPr>
          <w:rFonts w:ascii="Arial" w:hAnsi="Arial" w:cs="Arial"/>
          <w:b/>
          <w:bCs/>
        </w:rPr>
        <w:t xml:space="preserve">della competizione </w:t>
      </w:r>
      <w:r w:rsidR="00AC0ED8" w:rsidRPr="00352DF9">
        <w:rPr>
          <w:rFonts w:ascii="Arial" w:hAnsi="Arial" w:cs="Arial"/>
          <w:b/>
          <w:bCs/>
        </w:rPr>
        <w:t>Postal Match/ National</w:t>
      </w:r>
      <w:r w:rsidRPr="00352DF9">
        <w:rPr>
          <w:rFonts w:ascii="Arial" w:hAnsi="Arial" w:cs="Arial"/>
          <w:b/>
          <w:bCs/>
        </w:rPr>
        <w:t xml:space="preserve"> : Tiratori pronti!</w:t>
      </w:r>
    </w:p>
    <w:p w:rsidR="00B31F0B" w:rsidRPr="00352DF9" w:rsidRDefault="00B31F0B" w:rsidP="000047B6">
      <w:pPr>
        <w:widowControl w:val="0"/>
        <w:autoSpaceDE w:val="0"/>
        <w:autoSpaceDN w:val="0"/>
        <w:adjustRightInd w:val="0"/>
        <w:spacing w:after="384"/>
        <w:jc w:val="both"/>
        <w:rPr>
          <w:rFonts w:ascii="Arial" w:hAnsi="Arial" w:cs="Arial"/>
        </w:rPr>
      </w:pPr>
      <w:r w:rsidRPr="00352DF9">
        <w:rPr>
          <w:rFonts w:ascii="Arial" w:hAnsi="Arial" w:cs="Arial"/>
          <w:b/>
          <w:bCs/>
        </w:rPr>
        <w:t> 2) I concorrenti sono pronti?</w:t>
      </w:r>
      <w:r w:rsidR="00B94F90">
        <w:rPr>
          <w:rFonts w:ascii="Arial" w:hAnsi="Arial" w:cs="Arial"/>
          <w:b/>
          <w:bCs/>
        </w:rPr>
        <w:t xml:space="preserve"> (chiamata per singola piazzola)</w:t>
      </w:r>
    </w:p>
    <w:p w:rsidR="00B31F0B" w:rsidRPr="00352DF9" w:rsidRDefault="00B31F0B" w:rsidP="000047B6">
      <w:pPr>
        <w:widowControl w:val="0"/>
        <w:autoSpaceDE w:val="0"/>
        <w:autoSpaceDN w:val="0"/>
        <w:adjustRightInd w:val="0"/>
        <w:spacing w:after="384"/>
        <w:jc w:val="both"/>
        <w:rPr>
          <w:rFonts w:ascii="Arial" w:hAnsi="Arial" w:cs="Arial"/>
        </w:rPr>
      </w:pPr>
      <w:r w:rsidRPr="00352DF9">
        <w:rPr>
          <w:rFonts w:ascii="Arial" w:hAnsi="Arial" w:cs="Arial"/>
        </w:rPr>
        <w:t>Qualora i concorrenti si trovino in difficoltà nella messa a punto della postazione o dell’arma, potranno richiedere al direttore di gara un periodo di tempo addizionale per completare il loro assetto (</w:t>
      </w:r>
      <w:r w:rsidRPr="00352DF9">
        <w:rPr>
          <w:rFonts w:ascii="Arial" w:hAnsi="Arial" w:cs="Arial"/>
          <w:b/>
        </w:rPr>
        <w:t>non più di tre minuti</w:t>
      </w:r>
      <w:r w:rsidRPr="00352DF9">
        <w:rPr>
          <w:rFonts w:ascii="Arial" w:hAnsi="Arial" w:cs="Arial"/>
        </w:rPr>
        <w:t>). Questa possibilità sarà concessa soltanto una volta per l’intera competizione.</w:t>
      </w:r>
    </w:p>
    <w:p w:rsidR="00B31F0B" w:rsidRPr="00352DF9" w:rsidRDefault="00B94F90" w:rsidP="000047B6">
      <w:pPr>
        <w:widowControl w:val="0"/>
        <w:autoSpaceDE w:val="0"/>
        <w:autoSpaceDN w:val="0"/>
        <w:adjustRightInd w:val="0"/>
        <w:spacing w:after="384"/>
        <w:jc w:val="both"/>
        <w:rPr>
          <w:rFonts w:ascii="Arial" w:hAnsi="Arial" w:cs="Arial"/>
        </w:rPr>
      </w:pPr>
      <w:r>
        <w:rPr>
          <w:rFonts w:ascii="Arial" w:hAnsi="Arial" w:cs="Arial"/>
          <w:b/>
          <w:bCs/>
        </w:rPr>
        <w:t> 3) P</w:t>
      </w:r>
      <w:r w:rsidR="00B31F0B" w:rsidRPr="00352DF9">
        <w:rPr>
          <w:rFonts w:ascii="Arial" w:hAnsi="Arial" w:cs="Arial"/>
          <w:b/>
          <w:bCs/>
        </w:rPr>
        <w:t>redisponetevi per caricare l’arma!</w:t>
      </w:r>
    </w:p>
    <w:p w:rsidR="00B31F0B" w:rsidRPr="00352DF9" w:rsidRDefault="00351E23" w:rsidP="000047B6">
      <w:pPr>
        <w:widowControl w:val="0"/>
        <w:autoSpaceDE w:val="0"/>
        <w:autoSpaceDN w:val="0"/>
        <w:adjustRightInd w:val="0"/>
        <w:spacing w:after="384"/>
        <w:jc w:val="both"/>
        <w:rPr>
          <w:rFonts w:ascii="Arial" w:hAnsi="Arial" w:cs="Arial"/>
        </w:rPr>
      </w:pPr>
      <w:r w:rsidRPr="00352DF9">
        <w:rPr>
          <w:rFonts w:ascii="Arial" w:hAnsi="Arial" w:cs="Arial"/>
          <w:b/>
          <w:bCs/>
        </w:rPr>
        <w:t xml:space="preserve"> 4) Avete </w:t>
      </w:r>
      <w:r w:rsidR="00976C68" w:rsidRPr="00352DF9">
        <w:rPr>
          <w:rFonts w:ascii="Arial" w:hAnsi="Arial" w:cs="Arial"/>
          <w:b/>
          <w:bCs/>
        </w:rPr>
        <w:t>venti minuti</w:t>
      </w:r>
      <w:r w:rsidR="00AA0DF7" w:rsidRPr="00352DF9">
        <w:rPr>
          <w:rFonts w:ascii="Arial" w:hAnsi="Arial" w:cs="Arial"/>
          <w:b/>
          <w:bCs/>
        </w:rPr>
        <w:t xml:space="preserve"> </w:t>
      </w:r>
      <w:r w:rsidR="00B31F0B" w:rsidRPr="00352DF9">
        <w:rPr>
          <w:rFonts w:ascii="Arial" w:hAnsi="Arial" w:cs="Arial"/>
          <w:b/>
          <w:bCs/>
        </w:rPr>
        <w:t xml:space="preserve"> </w:t>
      </w:r>
      <w:r w:rsidR="00AA0DF7" w:rsidRPr="00352DF9">
        <w:rPr>
          <w:rFonts w:ascii="Arial" w:hAnsi="Arial" w:cs="Arial"/>
          <w:b/>
          <w:bCs/>
        </w:rPr>
        <w:t xml:space="preserve">a </w:t>
      </w:r>
      <w:r w:rsidR="00B31F0B" w:rsidRPr="00352DF9">
        <w:rPr>
          <w:rFonts w:ascii="Arial" w:hAnsi="Arial" w:cs="Arial"/>
          <w:b/>
          <w:bCs/>
        </w:rPr>
        <w:t xml:space="preserve">disposizione per completare questa prova: Iniziate a </w:t>
      </w:r>
      <w:r w:rsidR="0072717D" w:rsidRPr="00352DF9">
        <w:rPr>
          <w:rFonts w:ascii="Arial" w:hAnsi="Arial" w:cs="Arial"/>
          <w:b/>
          <w:bCs/>
        </w:rPr>
        <w:tab/>
      </w:r>
      <w:r w:rsidR="00B31F0B" w:rsidRPr="00352DF9">
        <w:rPr>
          <w:rFonts w:ascii="Arial" w:hAnsi="Arial" w:cs="Arial"/>
          <w:b/>
          <w:bCs/>
        </w:rPr>
        <w:t>tirare! (Suono di inizio)</w:t>
      </w:r>
    </w:p>
    <w:p w:rsidR="00B31F0B" w:rsidRPr="00352DF9" w:rsidRDefault="00B31F0B" w:rsidP="000047B6">
      <w:pPr>
        <w:widowControl w:val="0"/>
        <w:autoSpaceDE w:val="0"/>
        <w:autoSpaceDN w:val="0"/>
        <w:adjustRightInd w:val="0"/>
        <w:spacing w:after="384"/>
        <w:jc w:val="both"/>
        <w:rPr>
          <w:rFonts w:ascii="Arial" w:hAnsi="Arial" w:cs="Arial"/>
        </w:rPr>
      </w:pPr>
      <w:r w:rsidRPr="00352DF9">
        <w:rPr>
          <w:rFonts w:ascii="Arial" w:hAnsi="Arial" w:cs="Arial"/>
          <w:b/>
        </w:rPr>
        <w:t>Nessun concorrente può alzarsi e lasciare la propria posizione</w:t>
      </w:r>
      <w:r w:rsidRPr="00352DF9">
        <w:rPr>
          <w:rFonts w:ascii="Arial" w:hAnsi="Arial" w:cs="Arial"/>
        </w:rPr>
        <w:t xml:space="preserve"> nella linea di tiro assegnata fino a che l’intera competizione non sarà terminata. Nessun concorrente potrà accedere alla linea di tiro assegnata una volta partito il tempo a disposizione per la gara. Dovranno, pertanto, rinunciare alla sessione di tiro se sono in ritardo. Ogni colpo tirato prima del segnale di inizio avrà come conseguenza la squalifica del tiratore che l’avrà effettuato.</w:t>
      </w:r>
    </w:p>
    <w:p w:rsidR="00B31F0B" w:rsidRPr="00352DF9" w:rsidRDefault="00B31F0B" w:rsidP="000047B6">
      <w:pPr>
        <w:widowControl w:val="0"/>
        <w:autoSpaceDE w:val="0"/>
        <w:autoSpaceDN w:val="0"/>
        <w:adjustRightInd w:val="0"/>
        <w:spacing w:after="384"/>
        <w:jc w:val="both"/>
        <w:rPr>
          <w:rFonts w:ascii="Arial" w:hAnsi="Arial" w:cs="Arial"/>
        </w:rPr>
      </w:pPr>
      <w:r w:rsidRPr="00352DF9">
        <w:rPr>
          <w:rFonts w:ascii="Arial" w:hAnsi="Arial" w:cs="Arial"/>
        </w:rPr>
        <w:t> </w:t>
      </w:r>
      <w:r w:rsidRPr="00352DF9">
        <w:rPr>
          <w:rFonts w:ascii="Arial" w:hAnsi="Arial" w:cs="Arial"/>
          <w:b/>
          <w:bCs/>
        </w:rPr>
        <w:t>5) Dieci minuti!</w:t>
      </w:r>
    </w:p>
    <w:p w:rsidR="00B31F0B" w:rsidRPr="00352DF9" w:rsidRDefault="00B31F0B" w:rsidP="000047B6">
      <w:pPr>
        <w:widowControl w:val="0"/>
        <w:autoSpaceDE w:val="0"/>
        <w:autoSpaceDN w:val="0"/>
        <w:adjustRightInd w:val="0"/>
        <w:spacing w:after="384"/>
        <w:jc w:val="both"/>
        <w:rPr>
          <w:rFonts w:ascii="Arial" w:hAnsi="Arial" w:cs="Arial"/>
        </w:rPr>
      </w:pPr>
      <w:r w:rsidRPr="00352DF9">
        <w:rPr>
          <w:rFonts w:ascii="Arial" w:hAnsi="Arial" w:cs="Arial"/>
          <w:b/>
          <w:bCs/>
        </w:rPr>
        <w:t> 6) Cinque minuti!</w:t>
      </w:r>
    </w:p>
    <w:p w:rsidR="00B31F0B" w:rsidRPr="00352DF9" w:rsidRDefault="00B31F0B" w:rsidP="000047B6">
      <w:pPr>
        <w:widowControl w:val="0"/>
        <w:autoSpaceDE w:val="0"/>
        <w:autoSpaceDN w:val="0"/>
        <w:adjustRightInd w:val="0"/>
        <w:spacing w:after="384"/>
        <w:jc w:val="both"/>
        <w:rPr>
          <w:rFonts w:ascii="Arial" w:hAnsi="Arial" w:cs="Arial"/>
        </w:rPr>
      </w:pPr>
      <w:r w:rsidRPr="00352DF9">
        <w:rPr>
          <w:rFonts w:ascii="Arial" w:hAnsi="Arial" w:cs="Arial"/>
          <w:b/>
          <w:bCs/>
        </w:rPr>
        <w:lastRenderedPageBreak/>
        <w:t> 7) Trenta secondi!</w:t>
      </w:r>
    </w:p>
    <w:p w:rsidR="00B31F0B" w:rsidRPr="00352DF9" w:rsidRDefault="009C09CE" w:rsidP="000047B6">
      <w:pPr>
        <w:widowControl w:val="0"/>
        <w:autoSpaceDE w:val="0"/>
        <w:autoSpaceDN w:val="0"/>
        <w:adjustRightInd w:val="0"/>
        <w:spacing w:after="384"/>
        <w:jc w:val="both"/>
        <w:rPr>
          <w:rFonts w:ascii="Arial" w:hAnsi="Arial" w:cs="Arial"/>
        </w:rPr>
      </w:pPr>
      <w:r>
        <w:rPr>
          <w:rFonts w:ascii="Arial" w:hAnsi="Arial" w:cs="Arial"/>
          <w:b/>
          <w:bCs/>
        </w:rPr>
        <w:t> 8) C</w:t>
      </w:r>
      <w:r w:rsidR="00B31F0B" w:rsidRPr="00352DF9">
        <w:rPr>
          <w:rFonts w:ascii="Arial" w:hAnsi="Arial" w:cs="Arial"/>
          <w:b/>
          <w:bCs/>
        </w:rPr>
        <w:t>essate i tiri! (suono di fine gara). I concorrenti pongano in sicurezza la propria arma, rimuovano le proprie attrezzature e lascino libero il banco e la linea di tiro</w:t>
      </w:r>
    </w:p>
    <w:p w:rsidR="00B31F0B" w:rsidRPr="00352DF9" w:rsidRDefault="00B31F0B" w:rsidP="000047B6">
      <w:pPr>
        <w:widowControl w:val="0"/>
        <w:autoSpaceDE w:val="0"/>
        <w:autoSpaceDN w:val="0"/>
        <w:adjustRightInd w:val="0"/>
        <w:spacing w:after="384"/>
        <w:jc w:val="both"/>
        <w:rPr>
          <w:rFonts w:ascii="Arial" w:hAnsi="Arial" w:cs="Arial"/>
        </w:rPr>
      </w:pPr>
      <w:r w:rsidRPr="00352DF9">
        <w:rPr>
          <w:rFonts w:ascii="Arial" w:hAnsi="Arial" w:cs="Arial"/>
        </w:rPr>
        <w:t>Le armi vengono poste in sicurezza, tutte le attrezzature vengono rimosse dal tavolo, le armi vengono sistemate nelle custodie o sistemate sugli appositi rack.</w:t>
      </w:r>
    </w:p>
    <w:p w:rsidR="00DE693D" w:rsidRPr="000164E5" w:rsidRDefault="00B31F0B" w:rsidP="000047B6">
      <w:pPr>
        <w:widowControl w:val="0"/>
        <w:autoSpaceDE w:val="0"/>
        <w:autoSpaceDN w:val="0"/>
        <w:adjustRightInd w:val="0"/>
        <w:spacing w:after="384"/>
        <w:jc w:val="both"/>
        <w:rPr>
          <w:rFonts w:ascii="Arial" w:hAnsi="Arial" w:cs="Arial"/>
          <w:i/>
          <w:u w:val="single"/>
          <w:lang w:val="en-US"/>
        </w:rPr>
      </w:pPr>
      <w:bookmarkStart w:id="21" w:name="All4"/>
      <w:r w:rsidRPr="00352DF9">
        <w:rPr>
          <w:rFonts w:ascii="Arial" w:hAnsi="Arial" w:cs="Arial"/>
          <w:color w:val="0000E9"/>
          <w:u w:val="single" w:color="0000E9"/>
        </w:rPr>
        <w:t> </w:t>
      </w:r>
      <w:r w:rsidR="008E2B12">
        <w:rPr>
          <w:rFonts w:ascii="Arial" w:hAnsi="Arial" w:cs="Arial"/>
          <w:b/>
          <w:bCs/>
          <w:i/>
          <w:u w:val="single"/>
          <w:lang w:val="en-US"/>
        </w:rPr>
        <w:t>Allegato 4</w:t>
      </w:r>
    </w:p>
    <w:bookmarkEnd w:id="21"/>
    <w:p w:rsidR="00F77E8E" w:rsidRPr="000164E5" w:rsidRDefault="00F77E8E" w:rsidP="000047B6">
      <w:pPr>
        <w:widowControl w:val="0"/>
        <w:autoSpaceDE w:val="0"/>
        <w:autoSpaceDN w:val="0"/>
        <w:adjustRightInd w:val="0"/>
        <w:spacing w:after="384"/>
        <w:jc w:val="both"/>
        <w:rPr>
          <w:rFonts w:ascii="Arial" w:hAnsi="Arial" w:cs="Arial"/>
          <w:b/>
          <w:lang w:val="en-US"/>
        </w:rPr>
      </w:pPr>
      <w:r w:rsidRPr="000164E5">
        <w:rPr>
          <w:rFonts w:ascii="Arial" w:hAnsi="Arial" w:cs="Arial"/>
          <w:b/>
          <w:lang w:val="en-US"/>
        </w:rPr>
        <w:t>“Armi ammesse alla categoria International Sporter”</w:t>
      </w:r>
    </w:p>
    <w:p w:rsidR="00FA08FA" w:rsidRPr="00352DF9" w:rsidRDefault="00FA08FA" w:rsidP="000047B6">
      <w:pPr>
        <w:jc w:val="both"/>
        <w:rPr>
          <w:i/>
          <w:lang w:val="en-GB"/>
        </w:rPr>
      </w:pPr>
      <w:r w:rsidRPr="00352DF9">
        <w:rPr>
          <w:i/>
          <w:lang w:val="en-GB"/>
        </w:rPr>
        <w:t>Air Arms S 200 – S 200 Beech – S 200 FT</w:t>
      </w:r>
    </w:p>
    <w:p w:rsidR="00F77E8E" w:rsidRPr="00352DF9" w:rsidRDefault="00F77E8E" w:rsidP="000047B6">
      <w:pPr>
        <w:jc w:val="both"/>
        <w:rPr>
          <w:i/>
          <w:lang w:val="en-GB"/>
        </w:rPr>
      </w:pPr>
      <w:r w:rsidRPr="00352DF9">
        <w:rPr>
          <w:i/>
          <w:lang w:val="en-GB"/>
        </w:rPr>
        <w:t>Air Arms S400 classic</w:t>
      </w:r>
    </w:p>
    <w:p w:rsidR="00F77E8E" w:rsidRPr="00352DF9" w:rsidRDefault="00F77E8E" w:rsidP="000047B6">
      <w:pPr>
        <w:jc w:val="both"/>
        <w:rPr>
          <w:i/>
          <w:lang w:val="en-GB"/>
        </w:rPr>
      </w:pPr>
      <w:r w:rsidRPr="00352DF9">
        <w:rPr>
          <w:i/>
          <w:lang w:val="en-GB"/>
        </w:rPr>
        <w:t>Air Arms S 410 Classic e Carbine</w:t>
      </w:r>
    </w:p>
    <w:p w:rsidR="00F77E8E" w:rsidRPr="00352DF9" w:rsidRDefault="00F77E8E" w:rsidP="000047B6">
      <w:pPr>
        <w:jc w:val="both"/>
        <w:rPr>
          <w:i/>
          <w:lang w:val="en-GB"/>
        </w:rPr>
      </w:pPr>
      <w:r w:rsidRPr="00352DF9">
        <w:rPr>
          <w:i/>
          <w:lang w:val="en-GB"/>
        </w:rPr>
        <w:t>CZ S200 Classic</w:t>
      </w:r>
    </w:p>
    <w:p w:rsidR="00F77E8E" w:rsidRPr="00352DF9" w:rsidRDefault="00F77E8E" w:rsidP="000047B6">
      <w:pPr>
        <w:jc w:val="both"/>
        <w:rPr>
          <w:i/>
          <w:lang w:val="en-GB"/>
        </w:rPr>
      </w:pPr>
      <w:r w:rsidRPr="00352DF9">
        <w:rPr>
          <w:i/>
          <w:lang w:val="en-GB"/>
        </w:rPr>
        <w:t>CZ 200 T</w:t>
      </w:r>
    </w:p>
    <w:p w:rsidR="00F77E8E" w:rsidRPr="00352DF9" w:rsidRDefault="00F77E8E" w:rsidP="000047B6">
      <w:pPr>
        <w:jc w:val="both"/>
        <w:rPr>
          <w:i/>
          <w:lang w:val="en-GB"/>
        </w:rPr>
      </w:pPr>
      <w:r w:rsidRPr="00352DF9">
        <w:rPr>
          <w:i/>
          <w:lang w:val="en-GB"/>
        </w:rPr>
        <w:t xml:space="preserve">Daystate Huntsman </w:t>
      </w:r>
      <w:r w:rsidR="00D90D18" w:rsidRPr="00352DF9">
        <w:rPr>
          <w:i/>
          <w:lang w:val="en-GB"/>
        </w:rPr>
        <w:t>Low Varmint (</w:t>
      </w:r>
      <w:r w:rsidRPr="00352DF9">
        <w:rPr>
          <w:i/>
          <w:lang w:val="en-GB"/>
        </w:rPr>
        <w:t>LV</w:t>
      </w:r>
      <w:r w:rsidR="00D90D18" w:rsidRPr="00352DF9">
        <w:rPr>
          <w:i/>
          <w:lang w:val="en-GB"/>
        </w:rPr>
        <w:t>)</w:t>
      </w:r>
    </w:p>
    <w:p w:rsidR="00F77E8E" w:rsidRPr="00352DF9" w:rsidRDefault="00F77E8E" w:rsidP="000047B6">
      <w:pPr>
        <w:jc w:val="both"/>
        <w:rPr>
          <w:i/>
          <w:lang w:val="en-GB"/>
        </w:rPr>
      </w:pPr>
      <w:r w:rsidRPr="00352DF9">
        <w:rPr>
          <w:i/>
          <w:lang w:val="en-GB"/>
        </w:rPr>
        <w:t>Lynx V10 LV</w:t>
      </w:r>
    </w:p>
    <w:p w:rsidR="00F77E8E" w:rsidRPr="00352DF9" w:rsidRDefault="00F77E8E" w:rsidP="000047B6">
      <w:pPr>
        <w:jc w:val="both"/>
        <w:rPr>
          <w:i/>
          <w:lang w:val="en-GB"/>
        </w:rPr>
      </w:pPr>
      <w:r w:rsidRPr="00352DF9">
        <w:rPr>
          <w:i/>
          <w:lang w:val="en-GB"/>
        </w:rPr>
        <w:t>HW 100-HW 100S-HW 100 SK- HW 100 TK</w:t>
      </w:r>
    </w:p>
    <w:p w:rsidR="00F77E8E" w:rsidRPr="000164E5" w:rsidRDefault="00F77E8E" w:rsidP="000047B6">
      <w:pPr>
        <w:jc w:val="both"/>
        <w:rPr>
          <w:i/>
        </w:rPr>
      </w:pPr>
      <w:r w:rsidRPr="000164E5">
        <w:rPr>
          <w:i/>
        </w:rPr>
        <w:t>BSA Scorpion-Ultra-Lonestar</w:t>
      </w:r>
    </w:p>
    <w:p w:rsidR="00F77E8E" w:rsidRPr="000164E5" w:rsidRDefault="00F77E8E" w:rsidP="000047B6">
      <w:pPr>
        <w:jc w:val="both"/>
        <w:rPr>
          <w:i/>
        </w:rPr>
      </w:pPr>
      <w:r w:rsidRPr="000164E5">
        <w:rPr>
          <w:i/>
        </w:rPr>
        <w:t>Crosman Benjamin Marauder LV</w:t>
      </w:r>
    </w:p>
    <w:p w:rsidR="00F77E8E" w:rsidRPr="00352DF9" w:rsidRDefault="00F77E8E" w:rsidP="000047B6">
      <w:pPr>
        <w:jc w:val="both"/>
        <w:rPr>
          <w:i/>
          <w:lang w:val="en-GB"/>
        </w:rPr>
      </w:pPr>
      <w:r w:rsidRPr="00352DF9">
        <w:rPr>
          <w:i/>
          <w:lang w:val="en-GB"/>
        </w:rPr>
        <w:t>KalibrGun Criket LV</w:t>
      </w:r>
    </w:p>
    <w:p w:rsidR="00F77E8E" w:rsidRPr="00352DF9" w:rsidRDefault="00F77E8E" w:rsidP="000047B6">
      <w:pPr>
        <w:jc w:val="both"/>
        <w:rPr>
          <w:i/>
          <w:lang w:val="en-GB"/>
        </w:rPr>
      </w:pPr>
      <w:r w:rsidRPr="00352DF9">
        <w:rPr>
          <w:i/>
          <w:lang w:val="en-GB"/>
        </w:rPr>
        <w:t>Hatsan AT 55 LV</w:t>
      </w:r>
    </w:p>
    <w:p w:rsidR="00F77E8E" w:rsidRPr="00352DF9" w:rsidRDefault="00F77E8E" w:rsidP="000047B6">
      <w:pPr>
        <w:jc w:val="both"/>
        <w:rPr>
          <w:i/>
          <w:lang w:val="en-GB"/>
        </w:rPr>
      </w:pPr>
    </w:p>
    <w:p w:rsidR="00F77E8E" w:rsidRPr="00352DF9" w:rsidRDefault="00F77E8E" w:rsidP="000047B6">
      <w:pPr>
        <w:jc w:val="both"/>
        <w:rPr>
          <w:i/>
          <w:lang w:val="en-GB"/>
        </w:rPr>
      </w:pPr>
    </w:p>
    <w:p w:rsidR="00011B30" w:rsidRPr="00352DF9" w:rsidRDefault="00F77E8E" w:rsidP="000047B6">
      <w:pPr>
        <w:jc w:val="both"/>
        <w:rPr>
          <w:rFonts w:ascii="Arial" w:hAnsi="Arial" w:cs="Arial"/>
          <w:b/>
        </w:rPr>
      </w:pPr>
      <w:r w:rsidRPr="00352DF9">
        <w:rPr>
          <w:rFonts w:ascii="Arial" w:hAnsi="Arial" w:cs="Arial"/>
          <w:b/>
        </w:rPr>
        <w:t>L'elenco resta aperto per tutti quei casi in cui i tiratori sottopongano alla Commissione Armi (Art. 8) la richiesta per nuovi inserimenti</w:t>
      </w:r>
    </w:p>
    <w:p w:rsidR="00F77E8E" w:rsidRPr="00352DF9" w:rsidRDefault="00F77E8E" w:rsidP="000047B6">
      <w:pPr>
        <w:widowControl w:val="0"/>
        <w:autoSpaceDE w:val="0"/>
        <w:autoSpaceDN w:val="0"/>
        <w:adjustRightInd w:val="0"/>
        <w:spacing w:after="384"/>
        <w:jc w:val="both"/>
        <w:rPr>
          <w:rFonts w:ascii="Arial" w:hAnsi="Arial" w:cs="Arial"/>
          <w:b/>
          <w:bCs/>
        </w:rPr>
      </w:pPr>
    </w:p>
    <w:p w:rsidR="00BC0B97" w:rsidRPr="00352DF9" w:rsidRDefault="00BC0B97" w:rsidP="000047B6">
      <w:pPr>
        <w:widowControl w:val="0"/>
        <w:autoSpaceDE w:val="0"/>
        <w:autoSpaceDN w:val="0"/>
        <w:adjustRightInd w:val="0"/>
        <w:spacing w:after="384"/>
        <w:jc w:val="both"/>
        <w:rPr>
          <w:rFonts w:ascii="Arial" w:hAnsi="Arial" w:cs="Arial"/>
          <w:b/>
          <w:bCs/>
        </w:rPr>
      </w:pPr>
    </w:p>
    <w:p w:rsidR="00BC0B97" w:rsidRPr="00352DF9" w:rsidRDefault="00BC0B97" w:rsidP="000047B6">
      <w:pPr>
        <w:widowControl w:val="0"/>
        <w:autoSpaceDE w:val="0"/>
        <w:autoSpaceDN w:val="0"/>
        <w:adjustRightInd w:val="0"/>
        <w:spacing w:after="384"/>
        <w:jc w:val="both"/>
        <w:rPr>
          <w:rFonts w:ascii="Arial" w:hAnsi="Arial" w:cs="Arial"/>
          <w:b/>
          <w:bCs/>
        </w:rPr>
      </w:pPr>
    </w:p>
    <w:p w:rsidR="00BC0B97" w:rsidRPr="00352DF9" w:rsidRDefault="00BC0B97" w:rsidP="000047B6">
      <w:pPr>
        <w:widowControl w:val="0"/>
        <w:autoSpaceDE w:val="0"/>
        <w:autoSpaceDN w:val="0"/>
        <w:adjustRightInd w:val="0"/>
        <w:spacing w:after="384"/>
        <w:jc w:val="both"/>
        <w:rPr>
          <w:rFonts w:ascii="Arial" w:hAnsi="Arial" w:cs="Arial"/>
          <w:b/>
          <w:bCs/>
        </w:rPr>
      </w:pPr>
    </w:p>
    <w:p w:rsidR="005C5350" w:rsidRPr="00352DF9" w:rsidRDefault="005C5350" w:rsidP="000047B6">
      <w:pPr>
        <w:widowControl w:val="0"/>
        <w:autoSpaceDE w:val="0"/>
        <w:autoSpaceDN w:val="0"/>
        <w:adjustRightInd w:val="0"/>
        <w:spacing w:after="384"/>
        <w:jc w:val="both"/>
        <w:rPr>
          <w:rFonts w:ascii="Arial" w:hAnsi="Arial" w:cs="Arial"/>
          <w:b/>
          <w:bCs/>
        </w:rPr>
      </w:pPr>
    </w:p>
    <w:p w:rsidR="005C5350" w:rsidRPr="00352DF9" w:rsidRDefault="005C5350" w:rsidP="000047B6">
      <w:pPr>
        <w:widowControl w:val="0"/>
        <w:autoSpaceDE w:val="0"/>
        <w:autoSpaceDN w:val="0"/>
        <w:adjustRightInd w:val="0"/>
        <w:spacing w:after="384"/>
        <w:jc w:val="both"/>
        <w:rPr>
          <w:rFonts w:ascii="Arial" w:hAnsi="Arial" w:cs="Arial"/>
          <w:b/>
          <w:bCs/>
        </w:rPr>
      </w:pPr>
    </w:p>
    <w:p w:rsidR="005C5350" w:rsidRPr="00352DF9" w:rsidRDefault="005C5350" w:rsidP="000047B6">
      <w:pPr>
        <w:widowControl w:val="0"/>
        <w:autoSpaceDE w:val="0"/>
        <w:autoSpaceDN w:val="0"/>
        <w:adjustRightInd w:val="0"/>
        <w:spacing w:after="384"/>
        <w:jc w:val="both"/>
        <w:rPr>
          <w:rFonts w:ascii="Arial" w:hAnsi="Arial" w:cs="Arial"/>
          <w:b/>
          <w:bCs/>
        </w:rPr>
      </w:pPr>
    </w:p>
    <w:p w:rsidR="00BC0B97" w:rsidRPr="000164E5" w:rsidRDefault="00487C2F" w:rsidP="000047B6">
      <w:pPr>
        <w:widowControl w:val="0"/>
        <w:autoSpaceDE w:val="0"/>
        <w:autoSpaceDN w:val="0"/>
        <w:adjustRightInd w:val="0"/>
        <w:spacing w:after="384"/>
        <w:jc w:val="both"/>
        <w:rPr>
          <w:rFonts w:ascii="Arial" w:hAnsi="Arial" w:cs="Arial"/>
          <w:b/>
          <w:bCs/>
          <w:i/>
          <w:u w:val="single"/>
          <w:lang w:val="en-US"/>
        </w:rPr>
      </w:pPr>
      <w:r w:rsidRPr="00352DF9">
        <w:rPr>
          <w:rFonts w:ascii="Arial" w:hAnsi="Arial" w:cs="Arial"/>
          <w:b/>
          <w:bCs/>
          <w:color w:val="FF0000"/>
        </w:rPr>
        <w:br w:type="page"/>
      </w:r>
      <w:bookmarkStart w:id="22" w:name="All5"/>
      <w:r w:rsidR="008E2B12">
        <w:rPr>
          <w:rFonts w:ascii="Arial" w:hAnsi="Arial" w:cs="Arial"/>
          <w:b/>
          <w:bCs/>
          <w:i/>
          <w:u w:val="single"/>
          <w:lang w:val="en-US"/>
        </w:rPr>
        <w:lastRenderedPageBreak/>
        <w:t>Allegato 5</w:t>
      </w:r>
      <w:bookmarkEnd w:id="22"/>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977"/>
        <w:gridCol w:w="4792"/>
        <w:gridCol w:w="3003"/>
      </w:tblGrid>
      <w:tr w:rsidR="005C5350" w:rsidRPr="000164E5" w:rsidTr="005C5350">
        <w:trPr>
          <w:trHeight w:val="2370"/>
        </w:trPr>
        <w:tc>
          <w:tcPr>
            <w:tcW w:w="2977" w:type="dxa"/>
          </w:tcPr>
          <w:p w:rsidR="005C5350" w:rsidRPr="000164E5" w:rsidRDefault="005C5350" w:rsidP="00487B45">
            <w:pPr>
              <w:pStyle w:val="Contenutotabella"/>
              <w:jc w:val="center"/>
              <w:rPr>
                <w:rFonts w:ascii="Verdana" w:hAnsi="Verdana"/>
                <w:b/>
                <w:bCs/>
              </w:rPr>
            </w:pPr>
          </w:p>
        </w:tc>
        <w:tc>
          <w:tcPr>
            <w:tcW w:w="4792" w:type="dxa"/>
          </w:tcPr>
          <w:p w:rsidR="00487B45" w:rsidRPr="00487B45" w:rsidRDefault="005C5350" w:rsidP="00487B45">
            <w:pPr>
              <w:pStyle w:val="Contenutotabella"/>
              <w:rPr>
                <w:rFonts w:ascii="Verdana" w:hAnsi="Verdana"/>
                <w:b/>
                <w:bCs/>
                <w:i/>
              </w:rPr>
            </w:pPr>
            <w:r w:rsidRPr="00487B45">
              <w:rPr>
                <w:rFonts w:ascii="Verdana" w:hAnsi="Verdana"/>
                <w:b/>
                <w:bCs/>
                <w:i/>
              </w:rPr>
              <w:t>BENCHREST  NATI</w:t>
            </w:r>
            <w:r w:rsidR="00487B45" w:rsidRPr="00487B45">
              <w:rPr>
                <w:rFonts w:ascii="Verdana" w:hAnsi="Verdana"/>
                <w:b/>
                <w:bCs/>
                <w:i/>
              </w:rPr>
              <w:t>ONAL</w:t>
            </w:r>
          </w:p>
          <w:p w:rsidR="005C5350" w:rsidRPr="00487B45" w:rsidRDefault="00203216" w:rsidP="00487B45">
            <w:pPr>
              <w:pStyle w:val="Contenutotabella"/>
              <w:rPr>
                <w:rFonts w:ascii="Verdana" w:hAnsi="Verdana"/>
                <w:b/>
                <w:bCs/>
                <w:i/>
              </w:rPr>
            </w:pPr>
            <w:r w:rsidRPr="00487B45">
              <w:rPr>
                <w:rFonts w:ascii="Verdana" w:hAnsi="Verdana"/>
                <w:b/>
                <w:bCs/>
                <w:i/>
              </w:rPr>
              <w:t>Postal Match 2015 - 2016</w:t>
            </w:r>
          </w:p>
          <w:p w:rsidR="005C5350" w:rsidRPr="00487B45" w:rsidRDefault="005C5350" w:rsidP="00487B45">
            <w:pPr>
              <w:pStyle w:val="Contenutotabella"/>
              <w:jc w:val="center"/>
              <w:rPr>
                <w:rFonts w:ascii="Verdana" w:hAnsi="Verdana"/>
                <w:b/>
                <w:bCs/>
                <w:i/>
              </w:rPr>
            </w:pPr>
          </w:p>
          <w:p w:rsidR="005C5350" w:rsidRPr="00487B45" w:rsidRDefault="005C5350" w:rsidP="00487B45">
            <w:pPr>
              <w:pStyle w:val="Contenutotabella"/>
              <w:rPr>
                <w:rFonts w:ascii="Verdana" w:hAnsi="Verdana"/>
                <w:b/>
                <w:bCs/>
                <w:i/>
              </w:rPr>
            </w:pPr>
            <w:r w:rsidRPr="00487B45">
              <w:rPr>
                <w:rFonts w:ascii="Verdana" w:hAnsi="Verdana"/>
                <w:b/>
                <w:bCs/>
                <w:i/>
              </w:rPr>
              <w:t>Modulo di iscrizione</w:t>
            </w:r>
          </w:p>
          <w:p w:rsidR="005C5350" w:rsidRPr="00487B45" w:rsidRDefault="005C5350" w:rsidP="00487B45">
            <w:pPr>
              <w:pStyle w:val="Contenutotabella"/>
              <w:jc w:val="center"/>
              <w:rPr>
                <w:rFonts w:ascii="Verdana" w:hAnsi="Verdana"/>
                <w:b/>
                <w:bCs/>
                <w:i/>
              </w:rPr>
            </w:pPr>
          </w:p>
          <w:tbl>
            <w:tblPr>
              <w:tblW w:w="4256" w:type="dxa"/>
              <w:tblBorders>
                <w:top w:val="single" w:sz="4" w:space="0" w:color="auto"/>
                <w:left w:val="single" w:sz="4" w:space="0" w:color="auto"/>
                <w:bottom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214"/>
              <w:gridCol w:w="3042"/>
            </w:tblGrid>
            <w:tr w:rsidR="005C5350" w:rsidRPr="00487B45" w:rsidTr="005C5350">
              <w:trPr>
                <w:trHeight w:val="363"/>
              </w:trPr>
              <w:tc>
                <w:tcPr>
                  <w:tcW w:w="1214" w:type="dxa"/>
                </w:tcPr>
                <w:p w:rsidR="005C5350" w:rsidRPr="00487B45" w:rsidRDefault="005C5350" w:rsidP="00487B45">
                  <w:pPr>
                    <w:pStyle w:val="Contenutotabella"/>
                    <w:jc w:val="center"/>
                    <w:rPr>
                      <w:rFonts w:ascii="Verdana" w:hAnsi="Verdana"/>
                      <w:i/>
                      <w:sz w:val="16"/>
                      <w:szCs w:val="16"/>
                    </w:rPr>
                  </w:pPr>
                  <w:r w:rsidRPr="00487B45">
                    <w:rPr>
                      <w:rFonts w:ascii="Verdana" w:hAnsi="Verdana"/>
                      <w:i/>
                      <w:sz w:val="16"/>
                      <w:szCs w:val="16"/>
                    </w:rPr>
                    <w:t>Data:</w:t>
                  </w:r>
                </w:p>
              </w:tc>
              <w:tc>
                <w:tcPr>
                  <w:tcW w:w="3042" w:type="dxa"/>
                  <w:tcBorders>
                    <w:right w:val="single" w:sz="4" w:space="0" w:color="auto"/>
                  </w:tcBorders>
                </w:tcPr>
                <w:p w:rsidR="005C5350" w:rsidRPr="00487B45" w:rsidRDefault="005C5350" w:rsidP="00487B45">
                  <w:pPr>
                    <w:pStyle w:val="Contenutotabella"/>
                    <w:jc w:val="center"/>
                    <w:rPr>
                      <w:rFonts w:ascii="Verdana" w:hAnsi="Verdana"/>
                      <w:i/>
                      <w:sz w:val="16"/>
                      <w:szCs w:val="16"/>
                    </w:rPr>
                  </w:pPr>
                  <w:r w:rsidRPr="00487B45">
                    <w:rPr>
                      <w:rFonts w:ascii="Verdana" w:hAnsi="Verdana"/>
                      <w:i/>
                      <w:sz w:val="16"/>
                      <w:szCs w:val="16"/>
                    </w:rPr>
                    <w:t>___/___/______</w:t>
                  </w:r>
                </w:p>
              </w:tc>
            </w:tr>
            <w:tr w:rsidR="005C5350" w:rsidRPr="00487B45" w:rsidTr="005C5350">
              <w:trPr>
                <w:trHeight w:val="341"/>
              </w:trPr>
              <w:tc>
                <w:tcPr>
                  <w:tcW w:w="1214" w:type="dxa"/>
                </w:tcPr>
                <w:p w:rsidR="005C5350" w:rsidRPr="00487B45" w:rsidRDefault="005C5350" w:rsidP="00487B45">
                  <w:pPr>
                    <w:pStyle w:val="Contenutotabella"/>
                    <w:jc w:val="center"/>
                    <w:rPr>
                      <w:rFonts w:ascii="Verdana" w:hAnsi="Verdana"/>
                      <w:i/>
                      <w:sz w:val="16"/>
                      <w:szCs w:val="16"/>
                    </w:rPr>
                  </w:pPr>
                  <w:r w:rsidRPr="00487B45">
                    <w:rPr>
                      <w:rFonts w:ascii="Verdana" w:hAnsi="Verdana"/>
                      <w:i/>
                      <w:sz w:val="16"/>
                      <w:szCs w:val="16"/>
                    </w:rPr>
                    <w:t>Area residenza:</w:t>
                  </w:r>
                </w:p>
              </w:tc>
              <w:tc>
                <w:tcPr>
                  <w:tcW w:w="3042" w:type="dxa"/>
                  <w:tcBorders>
                    <w:right w:val="single" w:sz="4" w:space="0" w:color="auto"/>
                  </w:tcBorders>
                </w:tcPr>
                <w:p w:rsidR="005C5350" w:rsidRPr="00487B45" w:rsidRDefault="005C5350" w:rsidP="00487B45">
                  <w:pPr>
                    <w:pStyle w:val="Contenutotabella"/>
                    <w:jc w:val="center"/>
                    <w:rPr>
                      <w:rFonts w:ascii="Verdana" w:hAnsi="Verdana"/>
                      <w:i/>
                      <w:sz w:val="16"/>
                      <w:szCs w:val="16"/>
                    </w:rPr>
                  </w:pPr>
                </w:p>
              </w:tc>
            </w:tr>
          </w:tbl>
          <w:p w:rsidR="005C5350" w:rsidRPr="00487B45" w:rsidRDefault="005C5350" w:rsidP="00487B45">
            <w:pPr>
              <w:pStyle w:val="Contenutotabella"/>
              <w:jc w:val="center"/>
              <w:rPr>
                <w:rFonts w:ascii="Verdana" w:hAnsi="Verdana"/>
                <w:b/>
                <w:bCs/>
                <w:i/>
              </w:rPr>
            </w:pPr>
          </w:p>
        </w:tc>
        <w:tc>
          <w:tcPr>
            <w:tcW w:w="3003" w:type="dxa"/>
          </w:tcPr>
          <w:p w:rsidR="005C5350" w:rsidRPr="000164E5" w:rsidRDefault="005C5350" w:rsidP="000047B6">
            <w:pPr>
              <w:pStyle w:val="Contenutotabella"/>
              <w:jc w:val="both"/>
              <w:rPr>
                <w:rFonts w:ascii="Verdana" w:hAnsi="Verdana"/>
                <w:i/>
                <w:iCs/>
              </w:rPr>
            </w:pPr>
            <w:r w:rsidRPr="000164E5">
              <w:rPr>
                <w:rFonts w:ascii="Verdana" w:hAnsi="Verdana"/>
                <w:i/>
                <w:iCs/>
              </w:rPr>
              <w:t xml:space="preserve">      </w:t>
            </w:r>
          </w:p>
        </w:tc>
      </w:tr>
    </w:tbl>
    <w:p w:rsidR="005C5350" w:rsidRPr="000164E5" w:rsidRDefault="005C5350" w:rsidP="000047B6">
      <w:pPr>
        <w:pStyle w:val="Contenutotabella"/>
        <w:jc w:val="both"/>
        <w:rPr>
          <w:rFonts w:ascii="Verdana" w:hAnsi="Verdana"/>
          <w:i/>
          <w:iCs/>
        </w:rPr>
      </w:pPr>
    </w:p>
    <w:p w:rsidR="005C5350" w:rsidRPr="000164E5" w:rsidRDefault="005C5350" w:rsidP="000047B6">
      <w:pPr>
        <w:pStyle w:val="Contenutotabella"/>
        <w:jc w:val="both"/>
        <w:rPr>
          <w:rFonts w:ascii="Verdana" w:hAnsi="Verdana"/>
          <w:i/>
          <w:iCs/>
        </w:rPr>
      </w:pPr>
    </w:p>
    <w:p w:rsidR="005C5350" w:rsidRPr="00CA148C" w:rsidRDefault="005C5350" w:rsidP="000047B6">
      <w:pPr>
        <w:pStyle w:val="Contenutotabella"/>
        <w:jc w:val="both"/>
        <w:rPr>
          <w:rFonts w:ascii="Verdana" w:hAnsi="Verdana"/>
          <w:i/>
          <w:iCs/>
          <w:sz w:val="12"/>
          <w:szCs w:val="12"/>
        </w:rPr>
      </w:pPr>
      <w:r w:rsidRPr="00CA148C">
        <w:rPr>
          <w:rFonts w:ascii="Verdana" w:hAnsi="Verdana"/>
          <w:i/>
          <w:iCs/>
          <w:sz w:val="12"/>
          <w:szCs w:val="12"/>
        </w:rPr>
        <w:t>1 – Dati del partecipante</w:t>
      </w:r>
    </w:p>
    <w:tbl>
      <w:tblPr>
        <w:tblW w:w="10772" w:type="dxa"/>
        <w:tblInd w:w="55" w:type="dxa"/>
        <w:tblLayout w:type="fixed"/>
        <w:tblCellMar>
          <w:top w:w="55" w:type="dxa"/>
          <w:left w:w="55" w:type="dxa"/>
          <w:bottom w:w="55" w:type="dxa"/>
          <w:right w:w="55" w:type="dxa"/>
        </w:tblCellMar>
        <w:tblLook w:val="0000" w:firstRow="0" w:lastRow="0" w:firstColumn="0" w:lastColumn="0" w:noHBand="0" w:noVBand="0"/>
      </w:tblPr>
      <w:tblGrid>
        <w:gridCol w:w="180"/>
        <w:gridCol w:w="4950"/>
        <w:gridCol w:w="5490"/>
        <w:gridCol w:w="152"/>
      </w:tblGrid>
      <w:tr w:rsidR="005C5350" w:rsidRPr="00CA148C" w:rsidTr="00487B45">
        <w:trPr>
          <w:trHeight w:val="669"/>
        </w:trPr>
        <w:tc>
          <w:tcPr>
            <w:tcW w:w="180" w:type="dxa"/>
            <w:tcBorders>
              <w:top w:val="single" w:sz="1" w:space="0" w:color="000000"/>
              <w:left w:val="single" w:sz="1" w:space="0" w:color="000000"/>
              <w:bottom w:val="single" w:sz="1" w:space="0" w:color="000000"/>
            </w:tcBorders>
          </w:tcPr>
          <w:p w:rsidR="005C5350" w:rsidRPr="00CA148C" w:rsidRDefault="005C5350" w:rsidP="000047B6">
            <w:pPr>
              <w:pStyle w:val="Contenutotabella"/>
              <w:jc w:val="both"/>
              <w:rPr>
                <w:rFonts w:ascii="Verdana" w:hAnsi="Verdana"/>
                <w:sz w:val="16"/>
                <w:szCs w:val="16"/>
              </w:rPr>
            </w:pPr>
          </w:p>
        </w:tc>
        <w:tc>
          <w:tcPr>
            <w:tcW w:w="4950" w:type="dxa"/>
            <w:tcBorders>
              <w:top w:val="single" w:sz="1" w:space="0" w:color="000000"/>
              <w:left w:val="single" w:sz="1" w:space="0" w:color="000000"/>
              <w:bottom w:val="single" w:sz="1" w:space="0" w:color="000000"/>
            </w:tcBorders>
          </w:tcPr>
          <w:p w:rsidR="005C5350" w:rsidRPr="00CA148C" w:rsidRDefault="00487B45" w:rsidP="00487B45">
            <w:pPr>
              <w:pStyle w:val="Contenutotabella"/>
              <w:jc w:val="both"/>
              <w:rPr>
                <w:rFonts w:ascii="Verdana" w:hAnsi="Verdana"/>
                <w:sz w:val="16"/>
                <w:szCs w:val="16"/>
              </w:rPr>
            </w:pPr>
            <w:r w:rsidRPr="00CA148C">
              <w:rPr>
                <w:rFonts w:ascii="Verdana" w:hAnsi="Verdana"/>
                <w:sz w:val="16"/>
                <w:szCs w:val="16"/>
              </w:rPr>
              <w:t>Nome:</w:t>
            </w:r>
          </w:p>
        </w:tc>
        <w:tc>
          <w:tcPr>
            <w:tcW w:w="5490" w:type="dxa"/>
            <w:tcBorders>
              <w:top w:val="single" w:sz="1" w:space="0" w:color="000000"/>
              <w:left w:val="single" w:sz="1" w:space="0" w:color="000000"/>
              <w:bottom w:val="single" w:sz="1" w:space="0" w:color="000000"/>
            </w:tcBorders>
          </w:tcPr>
          <w:p w:rsidR="00487B45" w:rsidRPr="00CA148C" w:rsidRDefault="00487B45" w:rsidP="00487B45">
            <w:pPr>
              <w:pStyle w:val="Contenutotabella"/>
              <w:jc w:val="both"/>
              <w:rPr>
                <w:rFonts w:ascii="Verdana" w:hAnsi="Verdana"/>
                <w:sz w:val="16"/>
                <w:szCs w:val="16"/>
              </w:rPr>
            </w:pPr>
            <w:r w:rsidRPr="00CA148C">
              <w:rPr>
                <w:rFonts w:ascii="Verdana" w:hAnsi="Verdana"/>
                <w:sz w:val="16"/>
                <w:szCs w:val="16"/>
              </w:rPr>
              <w:t>Cognome:</w:t>
            </w:r>
          </w:p>
          <w:p w:rsidR="005C5350" w:rsidRPr="00CA148C" w:rsidRDefault="005C5350" w:rsidP="000047B6">
            <w:pPr>
              <w:pStyle w:val="Contenutotabella"/>
              <w:jc w:val="both"/>
              <w:rPr>
                <w:rFonts w:ascii="Verdana" w:hAnsi="Verdana"/>
                <w:sz w:val="16"/>
                <w:szCs w:val="16"/>
              </w:rPr>
            </w:pPr>
          </w:p>
        </w:tc>
        <w:tc>
          <w:tcPr>
            <w:tcW w:w="152" w:type="dxa"/>
            <w:tcBorders>
              <w:top w:val="single" w:sz="1" w:space="0" w:color="000000"/>
              <w:left w:val="single" w:sz="1" w:space="0" w:color="000000"/>
              <w:bottom w:val="single" w:sz="1" w:space="0" w:color="000000"/>
              <w:right w:val="single" w:sz="1" w:space="0" w:color="000000"/>
            </w:tcBorders>
          </w:tcPr>
          <w:p w:rsidR="005C5350" w:rsidRPr="00CA148C" w:rsidRDefault="005C5350" w:rsidP="000047B6">
            <w:pPr>
              <w:pStyle w:val="Contenutotabella"/>
              <w:jc w:val="both"/>
              <w:rPr>
                <w:rFonts w:ascii="Verdana" w:hAnsi="Verdana"/>
                <w:sz w:val="16"/>
                <w:szCs w:val="16"/>
              </w:rPr>
            </w:pPr>
          </w:p>
        </w:tc>
      </w:tr>
      <w:tr w:rsidR="005C5350" w:rsidRPr="00CA148C" w:rsidTr="00487B45">
        <w:trPr>
          <w:trHeight w:val="698"/>
        </w:trPr>
        <w:tc>
          <w:tcPr>
            <w:tcW w:w="180" w:type="dxa"/>
            <w:tcBorders>
              <w:left w:val="single" w:sz="1" w:space="0" w:color="000000"/>
              <w:bottom w:val="single" w:sz="1" w:space="0" w:color="000000"/>
            </w:tcBorders>
          </w:tcPr>
          <w:p w:rsidR="005C5350" w:rsidRPr="00CA148C" w:rsidRDefault="005C5350" w:rsidP="000047B6">
            <w:pPr>
              <w:pStyle w:val="Contenutotabella"/>
              <w:jc w:val="both"/>
              <w:rPr>
                <w:rFonts w:ascii="Verdana" w:hAnsi="Verdana"/>
                <w:sz w:val="16"/>
                <w:szCs w:val="16"/>
              </w:rPr>
            </w:pPr>
          </w:p>
        </w:tc>
        <w:tc>
          <w:tcPr>
            <w:tcW w:w="4950" w:type="dxa"/>
            <w:tcBorders>
              <w:left w:val="single" w:sz="1" w:space="0" w:color="000000"/>
              <w:bottom w:val="single" w:sz="1" w:space="0" w:color="000000"/>
            </w:tcBorders>
          </w:tcPr>
          <w:p w:rsidR="005C5350" w:rsidRPr="00CA148C" w:rsidRDefault="00487B45" w:rsidP="000047B6">
            <w:pPr>
              <w:pStyle w:val="Contenutotabella"/>
              <w:jc w:val="both"/>
              <w:rPr>
                <w:rFonts w:ascii="Verdana" w:hAnsi="Verdana"/>
                <w:sz w:val="16"/>
                <w:szCs w:val="16"/>
              </w:rPr>
            </w:pPr>
            <w:r w:rsidRPr="00CA148C">
              <w:rPr>
                <w:rFonts w:ascii="Verdana" w:hAnsi="Verdana"/>
                <w:sz w:val="16"/>
                <w:szCs w:val="16"/>
              </w:rPr>
              <w:t>Telefono:</w:t>
            </w:r>
          </w:p>
        </w:tc>
        <w:tc>
          <w:tcPr>
            <w:tcW w:w="5490" w:type="dxa"/>
            <w:tcBorders>
              <w:left w:val="single" w:sz="1" w:space="0" w:color="000000"/>
              <w:bottom w:val="single" w:sz="1" w:space="0" w:color="000000"/>
            </w:tcBorders>
          </w:tcPr>
          <w:p w:rsidR="005C5350" w:rsidRPr="00CA148C" w:rsidRDefault="005C5350" w:rsidP="000047B6">
            <w:pPr>
              <w:pStyle w:val="Contenutotabella"/>
              <w:jc w:val="both"/>
              <w:rPr>
                <w:rFonts w:ascii="Verdana" w:hAnsi="Verdana"/>
                <w:sz w:val="16"/>
                <w:szCs w:val="16"/>
              </w:rPr>
            </w:pPr>
          </w:p>
        </w:tc>
        <w:tc>
          <w:tcPr>
            <w:tcW w:w="152" w:type="dxa"/>
            <w:tcBorders>
              <w:left w:val="single" w:sz="1" w:space="0" w:color="000000"/>
              <w:bottom w:val="single" w:sz="1" w:space="0" w:color="000000"/>
              <w:right w:val="single" w:sz="1" w:space="0" w:color="000000"/>
            </w:tcBorders>
          </w:tcPr>
          <w:p w:rsidR="005C5350" w:rsidRPr="00CA148C" w:rsidRDefault="005C5350" w:rsidP="000047B6">
            <w:pPr>
              <w:pStyle w:val="Contenutotabella"/>
              <w:jc w:val="both"/>
              <w:rPr>
                <w:rFonts w:ascii="Verdana" w:hAnsi="Verdana"/>
                <w:sz w:val="16"/>
                <w:szCs w:val="16"/>
              </w:rPr>
            </w:pPr>
          </w:p>
        </w:tc>
      </w:tr>
      <w:tr w:rsidR="005C5350" w:rsidRPr="00CA148C" w:rsidTr="00487B45">
        <w:trPr>
          <w:trHeight w:val="797"/>
        </w:trPr>
        <w:tc>
          <w:tcPr>
            <w:tcW w:w="180" w:type="dxa"/>
            <w:tcBorders>
              <w:left w:val="single" w:sz="1" w:space="0" w:color="000000"/>
              <w:bottom w:val="single" w:sz="1" w:space="0" w:color="000000"/>
            </w:tcBorders>
          </w:tcPr>
          <w:p w:rsidR="005C5350" w:rsidRPr="00CA148C" w:rsidRDefault="005C5350" w:rsidP="000047B6">
            <w:pPr>
              <w:pStyle w:val="Contenutotabella"/>
              <w:jc w:val="both"/>
              <w:rPr>
                <w:rFonts w:ascii="Verdana" w:hAnsi="Verdana"/>
                <w:sz w:val="16"/>
                <w:szCs w:val="16"/>
              </w:rPr>
            </w:pPr>
          </w:p>
        </w:tc>
        <w:tc>
          <w:tcPr>
            <w:tcW w:w="10592" w:type="dxa"/>
            <w:gridSpan w:val="3"/>
            <w:tcBorders>
              <w:left w:val="single" w:sz="1" w:space="0" w:color="000000"/>
              <w:bottom w:val="single" w:sz="1" w:space="0" w:color="000000"/>
              <w:right w:val="single" w:sz="1" w:space="0" w:color="000000"/>
            </w:tcBorders>
          </w:tcPr>
          <w:p w:rsidR="005C5350" w:rsidRPr="00CA148C" w:rsidRDefault="00487B45" w:rsidP="000047B6">
            <w:pPr>
              <w:pStyle w:val="Contenutotabella"/>
              <w:jc w:val="both"/>
              <w:rPr>
                <w:rFonts w:ascii="Verdana" w:hAnsi="Verdana"/>
                <w:sz w:val="16"/>
                <w:szCs w:val="16"/>
              </w:rPr>
            </w:pPr>
            <w:r w:rsidRPr="00CA148C">
              <w:rPr>
                <w:rFonts w:ascii="Verdana" w:hAnsi="Verdana"/>
                <w:sz w:val="16"/>
                <w:szCs w:val="16"/>
              </w:rPr>
              <w:t>Email:</w:t>
            </w:r>
          </w:p>
          <w:p w:rsidR="005C5350" w:rsidRPr="00CA148C" w:rsidRDefault="005C5350" w:rsidP="000047B6">
            <w:pPr>
              <w:pStyle w:val="Contenutotabella"/>
              <w:jc w:val="both"/>
              <w:rPr>
                <w:rFonts w:ascii="Verdana" w:hAnsi="Verdana"/>
                <w:sz w:val="16"/>
                <w:szCs w:val="16"/>
              </w:rPr>
            </w:pPr>
          </w:p>
        </w:tc>
      </w:tr>
      <w:tr w:rsidR="005C5350" w:rsidRPr="00CA148C" w:rsidTr="00487B45">
        <w:trPr>
          <w:trHeight w:val="986"/>
        </w:trPr>
        <w:tc>
          <w:tcPr>
            <w:tcW w:w="10772" w:type="dxa"/>
            <w:gridSpan w:val="4"/>
            <w:tcBorders>
              <w:left w:val="single" w:sz="1" w:space="0" w:color="000000"/>
              <w:bottom w:val="single" w:sz="1" w:space="0" w:color="000000"/>
              <w:right w:val="single" w:sz="1" w:space="0" w:color="000000"/>
            </w:tcBorders>
          </w:tcPr>
          <w:p w:rsidR="005C5350" w:rsidRPr="00CA148C" w:rsidRDefault="005C5350" w:rsidP="000047B6">
            <w:pPr>
              <w:pStyle w:val="Contenutotabella"/>
              <w:jc w:val="both"/>
              <w:rPr>
                <w:rFonts w:ascii="Verdana" w:hAnsi="Verdana"/>
                <w:b/>
                <w:bCs/>
                <w:i/>
                <w:iCs/>
                <w:sz w:val="16"/>
                <w:szCs w:val="16"/>
              </w:rPr>
            </w:pPr>
            <w:r w:rsidRPr="00CA148C">
              <w:rPr>
                <w:rFonts w:ascii="Verdana" w:hAnsi="Verdana"/>
                <w:b/>
                <w:bCs/>
                <w:i/>
                <w:iCs/>
                <w:sz w:val="16"/>
                <w:szCs w:val="16"/>
              </w:rPr>
              <w:t>Solo per i partecipanti minorenni:</w:t>
            </w:r>
          </w:p>
          <w:p w:rsidR="005C5350" w:rsidRPr="00CA148C" w:rsidRDefault="005C5350" w:rsidP="000047B6">
            <w:pPr>
              <w:pStyle w:val="Contenutotabella"/>
              <w:jc w:val="both"/>
              <w:rPr>
                <w:rFonts w:ascii="Verdana" w:hAnsi="Verdana"/>
                <w:sz w:val="16"/>
                <w:szCs w:val="16"/>
              </w:rPr>
            </w:pPr>
          </w:p>
          <w:p w:rsidR="005C5350" w:rsidRPr="00CA148C" w:rsidRDefault="005C5350" w:rsidP="000047B6">
            <w:pPr>
              <w:pStyle w:val="Contenutotabella"/>
              <w:jc w:val="both"/>
              <w:rPr>
                <w:rFonts w:ascii="Verdana" w:hAnsi="Verdana"/>
                <w:sz w:val="16"/>
                <w:szCs w:val="16"/>
              </w:rPr>
            </w:pPr>
            <w:r w:rsidRPr="00CA148C">
              <w:rPr>
                <w:rFonts w:ascii="Verdana" w:hAnsi="Verdana"/>
                <w:sz w:val="16"/>
                <w:szCs w:val="16"/>
              </w:rPr>
              <w:t>Nome e cognome del genitore o di chi ne fa le veci:</w:t>
            </w:r>
            <w:r w:rsidRPr="00CA148C">
              <w:rPr>
                <w:rFonts w:ascii="Verdana" w:hAnsi="Verdana"/>
                <w:sz w:val="16"/>
                <w:szCs w:val="16"/>
              </w:rPr>
              <w:tab/>
              <w:t>_______________________________________Firma: _______________</w:t>
            </w:r>
          </w:p>
          <w:p w:rsidR="005C5350" w:rsidRPr="00CA148C" w:rsidRDefault="005C5350" w:rsidP="000047B6">
            <w:pPr>
              <w:pStyle w:val="Contenutotabella"/>
              <w:jc w:val="both"/>
              <w:rPr>
                <w:rFonts w:ascii="Verdana" w:hAnsi="Verdana"/>
                <w:sz w:val="16"/>
                <w:szCs w:val="16"/>
              </w:rPr>
            </w:pPr>
          </w:p>
        </w:tc>
      </w:tr>
    </w:tbl>
    <w:p w:rsidR="005C5350" w:rsidRPr="000164E5" w:rsidRDefault="005C5350" w:rsidP="000047B6">
      <w:pPr>
        <w:pStyle w:val="Contenutotabella"/>
        <w:jc w:val="both"/>
        <w:rPr>
          <w:rFonts w:ascii="Verdana" w:hAnsi="Verdana"/>
          <w:i/>
          <w:iCs/>
        </w:rPr>
      </w:pPr>
    </w:p>
    <w:p w:rsidR="005C5350" w:rsidRPr="00CA148C" w:rsidRDefault="005C5350" w:rsidP="000047B6">
      <w:pPr>
        <w:pStyle w:val="Contenutotabella"/>
        <w:jc w:val="both"/>
        <w:rPr>
          <w:rFonts w:ascii="Verdana" w:hAnsi="Verdana"/>
          <w:i/>
          <w:iCs/>
          <w:sz w:val="12"/>
          <w:szCs w:val="12"/>
        </w:rPr>
      </w:pPr>
      <w:r w:rsidRPr="00CA148C">
        <w:rPr>
          <w:rFonts w:ascii="Verdana" w:hAnsi="Verdana"/>
          <w:i/>
          <w:iCs/>
          <w:sz w:val="12"/>
          <w:szCs w:val="12"/>
        </w:rPr>
        <w:t>2 – Categoria di appartenenza</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327"/>
        <w:gridCol w:w="8445"/>
      </w:tblGrid>
      <w:tr w:rsidR="005C5350" w:rsidRPr="00CA148C" w:rsidTr="005C5350">
        <w:tc>
          <w:tcPr>
            <w:tcW w:w="2327" w:type="dxa"/>
            <w:tcBorders>
              <w:top w:val="single" w:sz="1" w:space="0" w:color="000000"/>
              <w:left w:val="single" w:sz="1" w:space="0" w:color="000000"/>
              <w:bottom w:val="single" w:sz="1" w:space="0" w:color="000000"/>
            </w:tcBorders>
          </w:tcPr>
          <w:p w:rsidR="005C5350" w:rsidRPr="00CA148C" w:rsidRDefault="005C5350" w:rsidP="000047B6">
            <w:pPr>
              <w:pStyle w:val="Contenutotabella"/>
              <w:jc w:val="both"/>
              <w:rPr>
                <w:rFonts w:ascii="Verdana" w:hAnsi="Verdana"/>
                <w:sz w:val="16"/>
                <w:szCs w:val="16"/>
              </w:rPr>
            </w:pPr>
            <w:r w:rsidRPr="00CA148C">
              <w:rPr>
                <w:rFonts w:ascii="Verdana" w:hAnsi="Verdana"/>
                <w:sz w:val="16"/>
                <w:szCs w:val="16"/>
              </w:rPr>
              <w:t>Categoria:</w:t>
            </w:r>
          </w:p>
        </w:tc>
        <w:tc>
          <w:tcPr>
            <w:tcW w:w="8445" w:type="dxa"/>
            <w:tcBorders>
              <w:top w:val="single" w:sz="1" w:space="0" w:color="000000"/>
              <w:left w:val="single" w:sz="1" w:space="0" w:color="000000"/>
              <w:bottom w:val="single" w:sz="1" w:space="0" w:color="000000"/>
              <w:right w:val="single" w:sz="1" w:space="0" w:color="000000"/>
            </w:tcBorders>
          </w:tcPr>
          <w:p w:rsidR="005C5350" w:rsidRPr="00CA148C" w:rsidRDefault="005C5350" w:rsidP="000047B6">
            <w:pPr>
              <w:pStyle w:val="Contenutotabella"/>
              <w:spacing w:line="360" w:lineRule="auto"/>
              <w:jc w:val="both"/>
              <w:rPr>
                <w:rFonts w:ascii="Verdana" w:hAnsi="Verdana"/>
                <w:sz w:val="16"/>
                <w:szCs w:val="16"/>
              </w:rPr>
            </w:pPr>
            <w:r w:rsidRPr="00CA148C">
              <w:rPr>
                <w:rFonts w:ascii="Verdana" w:hAnsi="Verdana"/>
                <w:b/>
                <w:bCs/>
                <w:sz w:val="16"/>
                <w:szCs w:val="16"/>
              </w:rPr>
              <w:t>O</w:t>
            </w:r>
            <w:r w:rsidRPr="00CA148C">
              <w:rPr>
                <w:rFonts w:ascii="Verdana" w:hAnsi="Verdana"/>
                <w:sz w:val="16"/>
                <w:szCs w:val="16"/>
              </w:rPr>
              <w:t xml:space="preserve">  Intern. Sporter</w:t>
            </w:r>
            <w:r w:rsidRPr="00CA148C">
              <w:rPr>
                <w:rFonts w:ascii="Verdana" w:hAnsi="Verdana"/>
                <w:sz w:val="16"/>
                <w:szCs w:val="16"/>
              </w:rPr>
              <w:tab/>
              <w:t xml:space="preserve">      </w:t>
            </w:r>
            <w:r w:rsidRPr="00CA148C">
              <w:rPr>
                <w:rFonts w:ascii="Verdana" w:hAnsi="Verdana"/>
                <w:b/>
                <w:bCs/>
                <w:sz w:val="16"/>
                <w:szCs w:val="16"/>
              </w:rPr>
              <w:t>O</w:t>
            </w:r>
            <w:r w:rsidRPr="00CA148C">
              <w:rPr>
                <w:rFonts w:ascii="Verdana" w:hAnsi="Verdana"/>
                <w:sz w:val="16"/>
                <w:szCs w:val="16"/>
              </w:rPr>
              <w:t xml:space="preserve">  Springer                      </w:t>
            </w:r>
            <w:r w:rsidRPr="00CA148C">
              <w:rPr>
                <w:rFonts w:ascii="Verdana" w:hAnsi="Verdana"/>
                <w:b/>
                <w:bCs/>
                <w:sz w:val="16"/>
                <w:szCs w:val="16"/>
              </w:rPr>
              <w:t>O</w:t>
            </w:r>
            <w:r w:rsidRPr="00CA148C">
              <w:rPr>
                <w:rFonts w:ascii="Verdana" w:hAnsi="Verdana"/>
                <w:sz w:val="16"/>
                <w:szCs w:val="16"/>
              </w:rPr>
              <w:t xml:space="preserve">  Diopter          </w:t>
            </w:r>
          </w:p>
          <w:p w:rsidR="005C5350" w:rsidRPr="00CA148C" w:rsidRDefault="005C5350" w:rsidP="000047B6">
            <w:pPr>
              <w:pStyle w:val="Contenutotabella"/>
              <w:spacing w:line="360" w:lineRule="auto"/>
              <w:jc w:val="both"/>
              <w:rPr>
                <w:rFonts w:ascii="Verdana" w:hAnsi="Verdana"/>
                <w:sz w:val="16"/>
                <w:szCs w:val="16"/>
              </w:rPr>
            </w:pPr>
            <w:r w:rsidRPr="00CA148C">
              <w:rPr>
                <w:rFonts w:ascii="Verdana" w:hAnsi="Verdana"/>
                <w:b/>
                <w:bCs/>
                <w:sz w:val="16"/>
                <w:szCs w:val="16"/>
              </w:rPr>
              <w:t xml:space="preserve">                           O</w:t>
            </w:r>
            <w:r w:rsidRPr="00CA148C">
              <w:rPr>
                <w:rFonts w:ascii="Verdana" w:hAnsi="Verdana"/>
                <w:sz w:val="16"/>
                <w:szCs w:val="16"/>
              </w:rPr>
              <w:t xml:space="preserve">  Unlimited A</w:t>
            </w:r>
            <w:r w:rsidRPr="00CA148C">
              <w:rPr>
                <w:rFonts w:ascii="Verdana" w:hAnsi="Verdana"/>
                <w:sz w:val="16"/>
                <w:szCs w:val="16"/>
              </w:rPr>
              <w:tab/>
            </w:r>
            <w:r w:rsidRPr="00CA148C">
              <w:rPr>
                <w:rFonts w:ascii="Verdana" w:hAnsi="Verdana"/>
                <w:sz w:val="16"/>
                <w:szCs w:val="16"/>
              </w:rPr>
              <w:tab/>
              <w:t xml:space="preserve">     </w:t>
            </w:r>
            <w:r w:rsidRPr="00CA148C">
              <w:rPr>
                <w:rFonts w:ascii="Verdana" w:hAnsi="Verdana"/>
                <w:b/>
                <w:bCs/>
                <w:sz w:val="16"/>
                <w:szCs w:val="16"/>
              </w:rPr>
              <w:t>O</w:t>
            </w:r>
            <w:r w:rsidRPr="00CA148C">
              <w:rPr>
                <w:rFonts w:ascii="Verdana" w:hAnsi="Verdana"/>
                <w:sz w:val="16"/>
                <w:szCs w:val="16"/>
              </w:rPr>
              <w:t xml:space="preserve">  Unlimited B </w:t>
            </w:r>
          </w:p>
        </w:tc>
      </w:tr>
      <w:tr w:rsidR="005C5350" w:rsidRPr="00CA148C" w:rsidTr="005C5350">
        <w:tc>
          <w:tcPr>
            <w:tcW w:w="2327" w:type="dxa"/>
            <w:tcBorders>
              <w:left w:val="single" w:sz="1" w:space="0" w:color="000000"/>
              <w:bottom w:val="single" w:sz="1" w:space="0" w:color="000000"/>
            </w:tcBorders>
          </w:tcPr>
          <w:p w:rsidR="005C5350" w:rsidRPr="00CA148C" w:rsidRDefault="005C5350" w:rsidP="000047B6">
            <w:pPr>
              <w:pStyle w:val="Contenutotabella"/>
              <w:jc w:val="both"/>
              <w:rPr>
                <w:rFonts w:ascii="Verdana" w:hAnsi="Verdana"/>
                <w:sz w:val="16"/>
                <w:szCs w:val="16"/>
              </w:rPr>
            </w:pPr>
            <w:r w:rsidRPr="00CA148C">
              <w:rPr>
                <w:rFonts w:ascii="Verdana" w:hAnsi="Verdana"/>
                <w:sz w:val="16"/>
                <w:szCs w:val="16"/>
              </w:rPr>
              <w:t>Classe:</w:t>
            </w:r>
          </w:p>
        </w:tc>
        <w:tc>
          <w:tcPr>
            <w:tcW w:w="8445" w:type="dxa"/>
            <w:tcBorders>
              <w:left w:val="single" w:sz="1" w:space="0" w:color="000000"/>
              <w:bottom w:val="single" w:sz="1" w:space="0" w:color="000000"/>
              <w:right w:val="single" w:sz="1" w:space="0" w:color="000000"/>
            </w:tcBorders>
          </w:tcPr>
          <w:p w:rsidR="005C5350" w:rsidRPr="00CA148C" w:rsidRDefault="005C5350" w:rsidP="000047B6">
            <w:pPr>
              <w:pStyle w:val="Contenutotabella"/>
              <w:spacing w:line="360" w:lineRule="auto"/>
              <w:jc w:val="both"/>
              <w:rPr>
                <w:rFonts w:ascii="Verdana" w:hAnsi="Verdana"/>
                <w:sz w:val="16"/>
                <w:szCs w:val="16"/>
              </w:rPr>
            </w:pPr>
            <w:r w:rsidRPr="00CA148C">
              <w:rPr>
                <w:rFonts w:ascii="Verdana" w:hAnsi="Verdana"/>
                <w:b/>
                <w:bCs/>
                <w:sz w:val="16"/>
                <w:szCs w:val="16"/>
              </w:rPr>
              <w:t>O</w:t>
            </w:r>
            <w:r w:rsidRPr="00CA148C">
              <w:rPr>
                <w:rFonts w:ascii="Verdana" w:hAnsi="Verdana"/>
                <w:sz w:val="16"/>
                <w:szCs w:val="16"/>
              </w:rPr>
              <w:t xml:space="preserve">  Senior</w:t>
            </w:r>
            <w:r w:rsidRPr="00CA148C">
              <w:rPr>
                <w:rFonts w:ascii="Verdana" w:hAnsi="Verdana"/>
                <w:sz w:val="16"/>
                <w:szCs w:val="16"/>
              </w:rPr>
              <w:tab/>
            </w:r>
            <w:r w:rsidRPr="00CA148C">
              <w:rPr>
                <w:rFonts w:ascii="Verdana" w:hAnsi="Verdana"/>
                <w:sz w:val="16"/>
                <w:szCs w:val="16"/>
              </w:rPr>
              <w:tab/>
            </w:r>
            <w:r w:rsidRPr="00CA148C">
              <w:rPr>
                <w:rFonts w:ascii="Verdana" w:hAnsi="Verdana"/>
                <w:b/>
                <w:bCs/>
                <w:sz w:val="16"/>
                <w:szCs w:val="16"/>
              </w:rPr>
              <w:t>O</w:t>
            </w:r>
            <w:r w:rsidRPr="00CA148C">
              <w:rPr>
                <w:rFonts w:ascii="Verdana" w:hAnsi="Verdana"/>
                <w:sz w:val="16"/>
                <w:szCs w:val="16"/>
              </w:rPr>
              <w:t xml:space="preserve">  Lady</w:t>
            </w:r>
            <w:r w:rsidRPr="00CA148C">
              <w:rPr>
                <w:rFonts w:ascii="Verdana" w:hAnsi="Verdana"/>
                <w:sz w:val="16"/>
                <w:szCs w:val="16"/>
              </w:rPr>
              <w:tab/>
            </w:r>
            <w:r w:rsidRPr="00CA148C">
              <w:rPr>
                <w:rFonts w:ascii="Verdana" w:hAnsi="Verdana"/>
                <w:sz w:val="16"/>
                <w:szCs w:val="16"/>
              </w:rPr>
              <w:tab/>
            </w:r>
            <w:r w:rsidRPr="00CA148C">
              <w:rPr>
                <w:rFonts w:ascii="Verdana" w:hAnsi="Verdana"/>
                <w:b/>
                <w:bCs/>
                <w:sz w:val="16"/>
                <w:szCs w:val="16"/>
              </w:rPr>
              <w:t>O</w:t>
            </w:r>
            <w:r w:rsidRPr="00CA148C">
              <w:rPr>
                <w:rFonts w:ascii="Verdana" w:hAnsi="Verdana"/>
                <w:sz w:val="16"/>
                <w:szCs w:val="16"/>
              </w:rPr>
              <w:t xml:space="preserve">  Junior</w:t>
            </w:r>
          </w:p>
        </w:tc>
      </w:tr>
    </w:tbl>
    <w:p w:rsidR="005C5350" w:rsidRPr="000164E5" w:rsidRDefault="005C5350" w:rsidP="000047B6">
      <w:pPr>
        <w:pStyle w:val="Contenutotabella"/>
        <w:jc w:val="both"/>
        <w:rPr>
          <w:rFonts w:ascii="Verdana" w:hAnsi="Verdana"/>
          <w:i/>
          <w:iCs/>
        </w:rPr>
      </w:pPr>
    </w:p>
    <w:p w:rsidR="005C5350" w:rsidRPr="00CA148C" w:rsidRDefault="005C5350" w:rsidP="000047B6">
      <w:pPr>
        <w:pStyle w:val="Contenutotabella"/>
        <w:jc w:val="both"/>
        <w:rPr>
          <w:rFonts w:ascii="Verdana" w:hAnsi="Verdana"/>
          <w:i/>
          <w:iCs/>
          <w:sz w:val="12"/>
          <w:szCs w:val="12"/>
        </w:rPr>
      </w:pPr>
      <w:r w:rsidRPr="00CA148C">
        <w:rPr>
          <w:rFonts w:ascii="Verdana" w:hAnsi="Verdana"/>
          <w:i/>
          <w:iCs/>
          <w:sz w:val="12"/>
          <w:szCs w:val="12"/>
        </w:rPr>
        <w:t>3 – Dati Libertas, assicurazione e porto d'armi</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342"/>
        <w:gridCol w:w="3942"/>
        <w:gridCol w:w="1488"/>
        <w:gridCol w:w="3000"/>
      </w:tblGrid>
      <w:tr w:rsidR="005C5350" w:rsidRPr="00CA148C" w:rsidTr="005C5350">
        <w:tc>
          <w:tcPr>
            <w:tcW w:w="2342" w:type="dxa"/>
            <w:tcBorders>
              <w:top w:val="single" w:sz="1" w:space="0" w:color="000000"/>
              <w:left w:val="single" w:sz="1" w:space="0" w:color="000000"/>
              <w:bottom w:val="single" w:sz="1" w:space="0" w:color="000000"/>
            </w:tcBorders>
          </w:tcPr>
          <w:p w:rsidR="005C5350" w:rsidRPr="00CA148C" w:rsidRDefault="005C5350" w:rsidP="000047B6">
            <w:pPr>
              <w:pStyle w:val="Contenutotabella"/>
              <w:jc w:val="both"/>
              <w:rPr>
                <w:rFonts w:ascii="Verdana" w:hAnsi="Verdana"/>
                <w:sz w:val="16"/>
                <w:szCs w:val="16"/>
              </w:rPr>
            </w:pPr>
            <w:r w:rsidRPr="00CA148C">
              <w:rPr>
                <w:rFonts w:ascii="Verdana" w:hAnsi="Verdana"/>
                <w:sz w:val="16"/>
                <w:szCs w:val="16"/>
              </w:rPr>
              <w:t>N. tessera Libertas:</w:t>
            </w:r>
          </w:p>
        </w:tc>
        <w:tc>
          <w:tcPr>
            <w:tcW w:w="3942" w:type="dxa"/>
            <w:tcBorders>
              <w:top w:val="single" w:sz="1" w:space="0" w:color="000000"/>
              <w:left w:val="single" w:sz="1" w:space="0" w:color="000000"/>
              <w:bottom w:val="single" w:sz="1" w:space="0" w:color="000000"/>
            </w:tcBorders>
          </w:tcPr>
          <w:p w:rsidR="005C5350" w:rsidRPr="00CA148C" w:rsidRDefault="005C5350" w:rsidP="000047B6">
            <w:pPr>
              <w:pStyle w:val="Contenutotabella"/>
              <w:jc w:val="both"/>
              <w:rPr>
                <w:rFonts w:ascii="Verdana" w:hAnsi="Verdana"/>
                <w:sz w:val="16"/>
                <w:szCs w:val="16"/>
              </w:rPr>
            </w:pPr>
          </w:p>
          <w:p w:rsidR="005C5350" w:rsidRPr="00CA148C" w:rsidRDefault="005C5350" w:rsidP="000047B6">
            <w:pPr>
              <w:pStyle w:val="Contenutotabella"/>
              <w:jc w:val="both"/>
              <w:rPr>
                <w:rFonts w:ascii="Verdana" w:hAnsi="Verdana"/>
                <w:sz w:val="16"/>
                <w:szCs w:val="16"/>
              </w:rPr>
            </w:pPr>
          </w:p>
        </w:tc>
        <w:tc>
          <w:tcPr>
            <w:tcW w:w="1488" w:type="dxa"/>
            <w:tcBorders>
              <w:top w:val="single" w:sz="1" w:space="0" w:color="000000"/>
              <w:left w:val="single" w:sz="1" w:space="0" w:color="000000"/>
              <w:bottom w:val="single" w:sz="1" w:space="0" w:color="000000"/>
            </w:tcBorders>
          </w:tcPr>
          <w:p w:rsidR="005C5350" w:rsidRPr="00CA148C" w:rsidRDefault="005C5350" w:rsidP="000047B6">
            <w:pPr>
              <w:pStyle w:val="Contenutotabella"/>
              <w:jc w:val="both"/>
              <w:rPr>
                <w:rFonts w:ascii="Verdana" w:hAnsi="Verdana"/>
                <w:sz w:val="16"/>
                <w:szCs w:val="16"/>
              </w:rPr>
            </w:pPr>
            <w:r w:rsidRPr="00CA148C">
              <w:rPr>
                <w:rFonts w:ascii="Verdana" w:hAnsi="Verdana"/>
                <w:sz w:val="16"/>
                <w:szCs w:val="16"/>
              </w:rPr>
              <w:t>Scadenza:</w:t>
            </w:r>
          </w:p>
        </w:tc>
        <w:tc>
          <w:tcPr>
            <w:tcW w:w="3000" w:type="dxa"/>
            <w:tcBorders>
              <w:top w:val="single" w:sz="1" w:space="0" w:color="000000"/>
              <w:left w:val="single" w:sz="1" w:space="0" w:color="000000"/>
              <w:bottom w:val="single" w:sz="1" w:space="0" w:color="000000"/>
              <w:right w:val="single" w:sz="1" w:space="0" w:color="000000"/>
            </w:tcBorders>
          </w:tcPr>
          <w:p w:rsidR="005C5350" w:rsidRPr="00CA148C" w:rsidRDefault="005C5350" w:rsidP="000047B6">
            <w:pPr>
              <w:pStyle w:val="Contenutotabella"/>
              <w:jc w:val="both"/>
              <w:rPr>
                <w:rFonts w:ascii="Verdana" w:hAnsi="Verdana"/>
                <w:sz w:val="16"/>
                <w:szCs w:val="16"/>
              </w:rPr>
            </w:pPr>
          </w:p>
        </w:tc>
      </w:tr>
      <w:tr w:rsidR="005C5350" w:rsidRPr="00CA148C" w:rsidTr="005C5350">
        <w:tc>
          <w:tcPr>
            <w:tcW w:w="10772" w:type="dxa"/>
            <w:gridSpan w:val="4"/>
            <w:tcBorders>
              <w:left w:val="single" w:sz="1" w:space="0" w:color="000000"/>
              <w:bottom w:val="single" w:sz="1" w:space="0" w:color="000000"/>
              <w:right w:val="single" w:sz="1" w:space="0" w:color="000000"/>
            </w:tcBorders>
          </w:tcPr>
          <w:p w:rsidR="005C5350" w:rsidRPr="00CA148C" w:rsidRDefault="005C5350" w:rsidP="000047B6">
            <w:pPr>
              <w:pStyle w:val="Contenutotabella"/>
              <w:jc w:val="both"/>
              <w:rPr>
                <w:rFonts w:ascii="Verdana" w:hAnsi="Verdana"/>
                <w:b/>
                <w:bCs/>
                <w:i/>
                <w:iCs/>
                <w:sz w:val="16"/>
                <w:szCs w:val="16"/>
              </w:rPr>
            </w:pPr>
            <w:r w:rsidRPr="00CA148C">
              <w:rPr>
                <w:rFonts w:ascii="Verdana" w:hAnsi="Verdana"/>
                <w:b/>
                <w:bCs/>
                <w:i/>
                <w:iCs/>
                <w:sz w:val="16"/>
                <w:szCs w:val="16"/>
              </w:rPr>
              <w:t>Assicurazione (solo per categorie 16J)</w:t>
            </w:r>
          </w:p>
        </w:tc>
      </w:tr>
      <w:tr w:rsidR="005C5350" w:rsidRPr="00CA148C" w:rsidTr="005C5350">
        <w:tc>
          <w:tcPr>
            <w:tcW w:w="2342" w:type="dxa"/>
            <w:tcBorders>
              <w:left w:val="single" w:sz="1" w:space="0" w:color="000000"/>
              <w:bottom w:val="single" w:sz="1" w:space="0" w:color="000000"/>
            </w:tcBorders>
          </w:tcPr>
          <w:p w:rsidR="005C5350" w:rsidRPr="00CA148C" w:rsidRDefault="005C5350" w:rsidP="000047B6">
            <w:pPr>
              <w:pStyle w:val="Contenutotabella"/>
              <w:jc w:val="both"/>
              <w:rPr>
                <w:rFonts w:ascii="Verdana" w:hAnsi="Verdana"/>
                <w:sz w:val="16"/>
                <w:szCs w:val="16"/>
              </w:rPr>
            </w:pPr>
            <w:r w:rsidRPr="00CA148C">
              <w:rPr>
                <w:rFonts w:ascii="Verdana" w:hAnsi="Verdana"/>
                <w:sz w:val="16"/>
                <w:szCs w:val="16"/>
              </w:rPr>
              <w:t>Assicurazione:</w:t>
            </w:r>
          </w:p>
        </w:tc>
        <w:tc>
          <w:tcPr>
            <w:tcW w:w="8430" w:type="dxa"/>
            <w:gridSpan w:val="3"/>
            <w:tcBorders>
              <w:left w:val="single" w:sz="1" w:space="0" w:color="000000"/>
              <w:bottom w:val="single" w:sz="1" w:space="0" w:color="000000"/>
              <w:right w:val="single" w:sz="1" w:space="0" w:color="000000"/>
            </w:tcBorders>
          </w:tcPr>
          <w:p w:rsidR="005C5350" w:rsidRPr="00CA148C" w:rsidRDefault="005C5350" w:rsidP="000047B6">
            <w:pPr>
              <w:pStyle w:val="Contenutotabella"/>
              <w:jc w:val="both"/>
              <w:rPr>
                <w:rFonts w:ascii="Verdana" w:hAnsi="Verdana"/>
                <w:sz w:val="16"/>
                <w:szCs w:val="16"/>
              </w:rPr>
            </w:pPr>
          </w:p>
          <w:p w:rsidR="005C5350" w:rsidRPr="00CA148C" w:rsidRDefault="005C5350" w:rsidP="000047B6">
            <w:pPr>
              <w:pStyle w:val="Contenutotabella"/>
              <w:jc w:val="both"/>
              <w:rPr>
                <w:rFonts w:ascii="Verdana" w:hAnsi="Verdana"/>
                <w:sz w:val="16"/>
                <w:szCs w:val="16"/>
              </w:rPr>
            </w:pPr>
          </w:p>
        </w:tc>
      </w:tr>
      <w:tr w:rsidR="005C5350" w:rsidRPr="00CA148C" w:rsidTr="005C5350">
        <w:tc>
          <w:tcPr>
            <w:tcW w:w="2342" w:type="dxa"/>
            <w:tcBorders>
              <w:left w:val="single" w:sz="1" w:space="0" w:color="000000"/>
              <w:bottom w:val="single" w:sz="1" w:space="0" w:color="000000"/>
            </w:tcBorders>
          </w:tcPr>
          <w:p w:rsidR="005C5350" w:rsidRPr="00CA148C" w:rsidRDefault="005C5350" w:rsidP="000047B6">
            <w:pPr>
              <w:pStyle w:val="Contenutotabella"/>
              <w:jc w:val="both"/>
              <w:rPr>
                <w:rFonts w:ascii="Verdana" w:hAnsi="Verdana"/>
                <w:sz w:val="16"/>
                <w:szCs w:val="16"/>
              </w:rPr>
            </w:pPr>
            <w:r w:rsidRPr="00CA148C">
              <w:rPr>
                <w:rFonts w:ascii="Verdana" w:hAnsi="Verdana"/>
                <w:sz w:val="16"/>
                <w:szCs w:val="16"/>
              </w:rPr>
              <w:t>Numero Polizza:</w:t>
            </w:r>
          </w:p>
        </w:tc>
        <w:tc>
          <w:tcPr>
            <w:tcW w:w="3942" w:type="dxa"/>
            <w:tcBorders>
              <w:left w:val="single" w:sz="1" w:space="0" w:color="000000"/>
              <w:bottom w:val="single" w:sz="1" w:space="0" w:color="000000"/>
            </w:tcBorders>
          </w:tcPr>
          <w:p w:rsidR="005C5350" w:rsidRPr="00CA148C" w:rsidRDefault="005C5350" w:rsidP="000047B6">
            <w:pPr>
              <w:pStyle w:val="Contenutotabella"/>
              <w:jc w:val="both"/>
              <w:rPr>
                <w:rFonts w:ascii="Verdana" w:hAnsi="Verdana"/>
                <w:sz w:val="16"/>
                <w:szCs w:val="16"/>
              </w:rPr>
            </w:pPr>
          </w:p>
          <w:p w:rsidR="005C5350" w:rsidRPr="00CA148C" w:rsidRDefault="005C5350" w:rsidP="000047B6">
            <w:pPr>
              <w:pStyle w:val="Contenutotabella"/>
              <w:jc w:val="both"/>
              <w:rPr>
                <w:rFonts w:ascii="Verdana" w:hAnsi="Verdana"/>
                <w:sz w:val="16"/>
                <w:szCs w:val="16"/>
              </w:rPr>
            </w:pPr>
          </w:p>
        </w:tc>
        <w:tc>
          <w:tcPr>
            <w:tcW w:w="1488" w:type="dxa"/>
            <w:tcBorders>
              <w:left w:val="single" w:sz="1" w:space="0" w:color="000000"/>
              <w:bottom w:val="single" w:sz="1" w:space="0" w:color="000000"/>
            </w:tcBorders>
          </w:tcPr>
          <w:p w:rsidR="005C5350" w:rsidRPr="00CA148C" w:rsidRDefault="005C5350" w:rsidP="000047B6">
            <w:pPr>
              <w:pStyle w:val="Contenutotabella"/>
              <w:jc w:val="both"/>
              <w:rPr>
                <w:rFonts w:ascii="Verdana" w:hAnsi="Verdana"/>
                <w:sz w:val="16"/>
                <w:szCs w:val="16"/>
              </w:rPr>
            </w:pPr>
            <w:r w:rsidRPr="00CA148C">
              <w:rPr>
                <w:rFonts w:ascii="Verdana" w:hAnsi="Verdana"/>
                <w:sz w:val="16"/>
                <w:szCs w:val="16"/>
              </w:rPr>
              <w:t>Scadenza:</w:t>
            </w:r>
          </w:p>
        </w:tc>
        <w:tc>
          <w:tcPr>
            <w:tcW w:w="3000" w:type="dxa"/>
            <w:tcBorders>
              <w:left w:val="single" w:sz="1" w:space="0" w:color="000000"/>
              <w:bottom w:val="single" w:sz="1" w:space="0" w:color="000000"/>
              <w:right w:val="single" w:sz="1" w:space="0" w:color="000000"/>
            </w:tcBorders>
          </w:tcPr>
          <w:p w:rsidR="005C5350" w:rsidRPr="00CA148C" w:rsidRDefault="005C5350" w:rsidP="000047B6">
            <w:pPr>
              <w:pStyle w:val="Contenutotabella"/>
              <w:jc w:val="both"/>
              <w:rPr>
                <w:rFonts w:ascii="Verdana" w:hAnsi="Verdana"/>
                <w:sz w:val="16"/>
                <w:szCs w:val="16"/>
              </w:rPr>
            </w:pPr>
          </w:p>
        </w:tc>
      </w:tr>
      <w:tr w:rsidR="005C5350" w:rsidRPr="00CA148C" w:rsidTr="005C5350">
        <w:tc>
          <w:tcPr>
            <w:tcW w:w="10772" w:type="dxa"/>
            <w:gridSpan w:val="4"/>
            <w:tcBorders>
              <w:left w:val="single" w:sz="1" w:space="0" w:color="000000"/>
              <w:bottom w:val="single" w:sz="1" w:space="0" w:color="000000"/>
              <w:right w:val="single" w:sz="1" w:space="0" w:color="000000"/>
            </w:tcBorders>
          </w:tcPr>
          <w:p w:rsidR="005C5350" w:rsidRPr="00CA148C" w:rsidRDefault="005C5350" w:rsidP="000047B6">
            <w:pPr>
              <w:pStyle w:val="Contenutotabella"/>
              <w:jc w:val="both"/>
              <w:rPr>
                <w:rFonts w:ascii="Verdana" w:hAnsi="Verdana"/>
                <w:b/>
                <w:bCs/>
                <w:i/>
                <w:iCs/>
                <w:sz w:val="16"/>
                <w:szCs w:val="16"/>
              </w:rPr>
            </w:pPr>
            <w:r w:rsidRPr="00CA148C">
              <w:rPr>
                <w:rFonts w:ascii="Verdana" w:hAnsi="Verdana"/>
                <w:b/>
                <w:bCs/>
                <w:i/>
                <w:iCs/>
                <w:sz w:val="16"/>
                <w:szCs w:val="16"/>
              </w:rPr>
              <w:t>Porto d'armi (solo per categorie 16J)</w:t>
            </w:r>
          </w:p>
        </w:tc>
      </w:tr>
      <w:tr w:rsidR="005C5350" w:rsidRPr="00CA148C" w:rsidTr="005C5350">
        <w:tc>
          <w:tcPr>
            <w:tcW w:w="2342" w:type="dxa"/>
            <w:tcBorders>
              <w:left w:val="single" w:sz="1" w:space="0" w:color="000000"/>
              <w:bottom w:val="single" w:sz="1" w:space="0" w:color="000000"/>
            </w:tcBorders>
          </w:tcPr>
          <w:p w:rsidR="005C5350" w:rsidRPr="00CA148C" w:rsidRDefault="005C5350" w:rsidP="000047B6">
            <w:pPr>
              <w:pStyle w:val="Contenutotabella"/>
              <w:jc w:val="both"/>
              <w:rPr>
                <w:rFonts w:ascii="Verdana" w:hAnsi="Verdana"/>
                <w:sz w:val="16"/>
                <w:szCs w:val="16"/>
              </w:rPr>
            </w:pPr>
            <w:r w:rsidRPr="00CA148C">
              <w:rPr>
                <w:rFonts w:ascii="Verdana" w:hAnsi="Verdana"/>
                <w:sz w:val="16"/>
                <w:szCs w:val="16"/>
              </w:rPr>
              <w:t>Tipo:</w:t>
            </w:r>
          </w:p>
        </w:tc>
        <w:tc>
          <w:tcPr>
            <w:tcW w:w="8430" w:type="dxa"/>
            <w:gridSpan w:val="3"/>
            <w:tcBorders>
              <w:left w:val="single" w:sz="1" w:space="0" w:color="000000"/>
              <w:bottom w:val="single" w:sz="1" w:space="0" w:color="000000"/>
              <w:right w:val="single" w:sz="1" w:space="0" w:color="000000"/>
            </w:tcBorders>
          </w:tcPr>
          <w:p w:rsidR="005C5350" w:rsidRPr="00CA148C" w:rsidRDefault="005C5350" w:rsidP="000047B6">
            <w:pPr>
              <w:pStyle w:val="Contenutotabella"/>
              <w:jc w:val="both"/>
              <w:rPr>
                <w:rFonts w:ascii="Verdana" w:hAnsi="Verdana"/>
                <w:sz w:val="16"/>
                <w:szCs w:val="16"/>
              </w:rPr>
            </w:pPr>
          </w:p>
          <w:p w:rsidR="005C5350" w:rsidRPr="00CA148C" w:rsidRDefault="005C5350" w:rsidP="000047B6">
            <w:pPr>
              <w:pStyle w:val="Contenutotabella"/>
              <w:jc w:val="both"/>
              <w:rPr>
                <w:rFonts w:ascii="Verdana" w:hAnsi="Verdana"/>
                <w:sz w:val="16"/>
                <w:szCs w:val="16"/>
              </w:rPr>
            </w:pPr>
          </w:p>
        </w:tc>
      </w:tr>
      <w:tr w:rsidR="005C5350" w:rsidRPr="00CA148C" w:rsidTr="00CA148C">
        <w:trPr>
          <w:trHeight w:val="212"/>
        </w:trPr>
        <w:tc>
          <w:tcPr>
            <w:tcW w:w="2342" w:type="dxa"/>
            <w:tcBorders>
              <w:left w:val="single" w:sz="1" w:space="0" w:color="000000"/>
              <w:bottom w:val="single" w:sz="1" w:space="0" w:color="000000"/>
            </w:tcBorders>
          </w:tcPr>
          <w:p w:rsidR="005C5350" w:rsidRPr="00CA148C" w:rsidRDefault="005C5350" w:rsidP="000047B6">
            <w:pPr>
              <w:pStyle w:val="Contenutotabella"/>
              <w:jc w:val="both"/>
              <w:rPr>
                <w:rFonts w:ascii="Verdana" w:hAnsi="Verdana"/>
                <w:sz w:val="16"/>
                <w:szCs w:val="16"/>
              </w:rPr>
            </w:pPr>
            <w:r w:rsidRPr="00CA148C">
              <w:rPr>
                <w:rFonts w:ascii="Verdana" w:hAnsi="Verdana"/>
                <w:sz w:val="16"/>
                <w:szCs w:val="16"/>
              </w:rPr>
              <w:t>Numero:</w:t>
            </w:r>
          </w:p>
        </w:tc>
        <w:tc>
          <w:tcPr>
            <w:tcW w:w="3942" w:type="dxa"/>
            <w:tcBorders>
              <w:left w:val="single" w:sz="1" w:space="0" w:color="000000"/>
              <w:bottom w:val="single" w:sz="1" w:space="0" w:color="000000"/>
            </w:tcBorders>
          </w:tcPr>
          <w:p w:rsidR="005C5350" w:rsidRPr="00CA148C" w:rsidRDefault="005C5350" w:rsidP="000047B6">
            <w:pPr>
              <w:pStyle w:val="Contenutotabella"/>
              <w:jc w:val="both"/>
              <w:rPr>
                <w:rFonts w:ascii="Verdana" w:hAnsi="Verdana"/>
                <w:sz w:val="16"/>
                <w:szCs w:val="16"/>
              </w:rPr>
            </w:pPr>
          </w:p>
          <w:p w:rsidR="005C5350" w:rsidRPr="00CA148C" w:rsidRDefault="005C5350" w:rsidP="000047B6">
            <w:pPr>
              <w:pStyle w:val="Contenutotabella"/>
              <w:jc w:val="both"/>
              <w:rPr>
                <w:rFonts w:ascii="Verdana" w:hAnsi="Verdana"/>
                <w:sz w:val="16"/>
                <w:szCs w:val="16"/>
              </w:rPr>
            </w:pPr>
          </w:p>
        </w:tc>
        <w:tc>
          <w:tcPr>
            <w:tcW w:w="1488" w:type="dxa"/>
            <w:tcBorders>
              <w:left w:val="single" w:sz="1" w:space="0" w:color="000000"/>
              <w:bottom w:val="single" w:sz="1" w:space="0" w:color="000000"/>
            </w:tcBorders>
          </w:tcPr>
          <w:p w:rsidR="005C5350" w:rsidRPr="00CA148C" w:rsidRDefault="005C5350" w:rsidP="000047B6">
            <w:pPr>
              <w:pStyle w:val="Contenutotabella"/>
              <w:jc w:val="both"/>
              <w:rPr>
                <w:rFonts w:ascii="Verdana" w:hAnsi="Verdana"/>
                <w:sz w:val="16"/>
                <w:szCs w:val="16"/>
              </w:rPr>
            </w:pPr>
            <w:r w:rsidRPr="00CA148C">
              <w:rPr>
                <w:rFonts w:ascii="Verdana" w:hAnsi="Verdana"/>
                <w:sz w:val="16"/>
                <w:szCs w:val="16"/>
              </w:rPr>
              <w:t>Scadenza:</w:t>
            </w:r>
          </w:p>
        </w:tc>
        <w:tc>
          <w:tcPr>
            <w:tcW w:w="3000" w:type="dxa"/>
            <w:tcBorders>
              <w:left w:val="single" w:sz="1" w:space="0" w:color="000000"/>
              <w:bottom w:val="single" w:sz="1" w:space="0" w:color="000000"/>
              <w:right w:val="single" w:sz="1" w:space="0" w:color="000000"/>
            </w:tcBorders>
          </w:tcPr>
          <w:p w:rsidR="005C5350" w:rsidRPr="00CA148C" w:rsidRDefault="005C5350" w:rsidP="000047B6">
            <w:pPr>
              <w:pStyle w:val="Contenutotabella"/>
              <w:jc w:val="both"/>
              <w:rPr>
                <w:rFonts w:ascii="Verdana" w:hAnsi="Verdana"/>
                <w:sz w:val="16"/>
                <w:szCs w:val="16"/>
              </w:rPr>
            </w:pPr>
          </w:p>
        </w:tc>
      </w:tr>
    </w:tbl>
    <w:p w:rsidR="005C5350" w:rsidRPr="000164E5" w:rsidRDefault="005C5350" w:rsidP="000047B6">
      <w:pPr>
        <w:pStyle w:val="Contenutotabella"/>
        <w:jc w:val="both"/>
        <w:rPr>
          <w:rFonts w:ascii="Verdana" w:hAnsi="Verdana"/>
        </w:rPr>
      </w:pPr>
    </w:p>
    <w:p w:rsidR="005C5350" w:rsidRPr="00CA148C" w:rsidRDefault="005C5350" w:rsidP="000047B6">
      <w:pPr>
        <w:pStyle w:val="Contenutotabella"/>
        <w:jc w:val="both"/>
        <w:rPr>
          <w:rFonts w:ascii="Verdana" w:hAnsi="Verdana"/>
          <w:sz w:val="12"/>
          <w:szCs w:val="12"/>
        </w:rPr>
      </w:pPr>
      <w:r w:rsidRPr="00CA148C">
        <w:rPr>
          <w:rFonts w:ascii="Verdana" w:hAnsi="Verdana"/>
          <w:sz w:val="12"/>
          <w:szCs w:val="12"/>
        </w:rPr>
        <w:t>Con la presente:</w:t>
      </w:r>
    </w:p>
    <w:p w:rsidR="005C5350" w:rsidRPr="00CA148C" w:rsidRDefault="005C5350" w:rsidP="000047B6">
      <w:pPr>
        <w:pStyle w:val="Contenutotabella"/>
        <w:jc w:val="both"/>
        <w:rPr>
          <w:rFonts w:ascii="Verdana" w:hAnsi="Verdana"/>
          <w:sz w:val="12"/>
          <w:szCs w:val="12"/>
        </w:rPr>
      </w:pPr>
    </w:p>
    <w:p w:rsidR="005C5350" w:rsidRPr="00CA148C" w:rsidRDefault="005C5350" w:rsidP="000047B6">
      <w:pPr>
        <w:pStyle w:val="Contenutotabella"/>
        <w:jc w:val="both"/>
        <w:rPr>
          <w:rFonts w:ascii="Verdana" w:hAnsi="Verdana"/>
          <w:sz w:val="12"/>
          <w:szCs w:val="12"/>
        </w:rPr>
      </w:pPr>
      <w:r w:rsidRPr="00CA148C">
        <w:rPr>
          <w:rFonts w:ascii="Verdana" w:hAnsi="Verdana"/>
          <w:sz w:val="12"/>
          <w:szCs w:val="12"/>
        </w:rPr>
        <w:t>- si autorizza la pubblicazione e l'uso delle immagini fotografiche inerenti l'evento sportivo (la posa e l'utilizzo delle immagini sono da considerarsi effettuate in forma del tutto gratuita);</w:t>
      </w:r>
    </w:p>
    <w:p w:rsidR="005C5350" w:rsidRPr="00CA148C" w:rsidRDefault="005C5350" w:rsidP="000047B6">
      <w:pPr>
        <w:pStyle w:val="Contenutotabella"/>
        <w:jc w:val="both"/>
        <w:rPr>
          <w:rFonts w:ascii="Verdana" w:hAnsi="Verdana"/>
          <w:sz w:val="12"/>
          <w:szCs w:val="12"/>
        </w:rPr>
      </w:pPr>
    </w:p>
    <w:p w:rsidR="005C5350" w:rsidRPr="00CA148C" w:rsidRDefault="005C5350" w:rsidP="000047B6">
      <w:pPr>
        <w:pStyle w:val="Contenutotabella"/>
        <w:jc w:val="both"/>
        <w:rPr>
          <w:rFonts w:ascii="Verdana" w:hAnsi="Verdana"/>
          <w:sz w:val="12"/>
          <w:szCs w:val="12"/>
        </w:rPr>
      </w:pPr>
      <w:r w:rsidRPr="00CA148C">
        <w:rPr>
          <w:rFonts w:ascii="Verdana" w:hAnsi="Verdana"/>
          <w:sz w:val="12"/>
          <w:szCs w:val="12"/>
        </w:rPr>
        <w:t>- si solleva l'</w:t>
      </w:r>
      <w:r w:rsidR="005F11E2">
        <w:rPr>
          <w:rFonts w:ascii="Verdana" w:hAnsi="Verdana"/>
          <w:sz w:val="12"/>
          <w:szCs w:val="12"/>
        </w:rPr>
        <w:t xml:space="preserve">Ente </w:t>
      </w:r>
      <w:r w:rsidRPr="00CA148C">
        <w:rPr>
          <w:rFonts w:ascii="Verdana" w:hAnsi="Verdana"/>
          <w:sz w:val="12"/>
          <w:szCs w:val="12"/>
        </w:rPr>
        <w:t>organizza</w:t>
      </w:r>
      <w:r w:rsidR="005F11E2">
        <w:rPr>
          <w:rFonts w:ascii="Verdana" w:hAnsi="Verdana"/>
          <w:sz w:val="12"/>
          <w:szCs w:val="12"/>
        </w:rPr>
        <w:t>tor</w:t>
      </w:r>
      <w:r w:rsidRPr="00CA148C">
        <w:rPr>
          <w:rFonts w:ascii="Verdana" w:hAnsi="Verdana"/>
          <w:sz w:val="12"/>
          <w:szCs w:val="12"/>
        </w:rPr>
        <w:t>e da qualsiasi responsabilità diretta ed indiretta inerente danni a persone o cose durante l'attività agonistico-sportiva dell'evento, dichiarando di possedere idonea capacità di maneggio armi o attrezzi sportivi</w:t>
      </w:r>
      <w:r w:rsidR="005F11E2">
        <w:rPr>
          <w:rFonts w:ascii="Verdana" w:hAnsi="Verdana"/>
          <w:sz w:val="12"/>
          <w:szCs w:val="12"/>
        </w:rPr>
        <w:t>,</w:t>
      </w:r>
      <w:r w:rsidRPr="00CA148C">
        <w:rPr>
          <w:rFonts w:ascii="Verdana" w:hAnsi="Verdana"/>
          <w:sz w:val="12"/>
          <w:szCs w:val="12"/>
        </w:rPr>
        <w:t xml:space="preserve"> </w:t>
      </w:r>
      <w:r w:rsidR="005F11E2">
        <w:rPr>
          <w:rFonts w:ascii="Verdana" w:hAnsi="Verdana"/>
          <w:sz w:val="12"/>
          <w:szCs w:val="12"/>
        </w:rPr>
        <w:t xml:space="preserve">di essere provvisti di porto d'arma sportiva ove l'esercizio dell'arma utilizzata lo preveda </w:t>
      </w:r>
      <w:r w:rsidRPr="00CA148C">
        <w:rPr>
          <w:rFonts w:ascii="Verdana" w:hAnsi="Verdana"/>
          <w:sz w:val="12"/>
          <w:szCs w:val="12"/>
        </w:rPr>
        <w:t xml:space="preserve">e di essere provvisti di certificazione medica idonea </w:t>
      </w:r>
      <w:r w:rsidR="005F11E2">
        <w:rPr>
          <w:rFonts w:ascii="Verdana" w:hAnsi="Verdana"/>
          <w:sz w:val="12"/>
          <w:szCs w:val="12"/>
        </w:rPr>
        <w:t xml:space="preserve">all'attività prevista dalla competizione </w:t>
      </w:r>
      <w:r w:rsidRPr="00CA148C">
        <w:rPr>
          <w:rFonts w:ascii="Verdana" w:hAnsi="Verdana"/>
          <w:sz w:val="12"/>
          <w:szCs w:val="12"/>
        </w:rPr>
        <w:t>ed in corso di validità;</w:t>
      </w:r>
    </w:p>
    <w:p w:rsidR="005C5350" w:rsidRPr="00CA148C" w:rsidRDefault="005C5350" w:rsidP="000047B6">
      <w:pPr>
        <w:pStyle w:val="Contenutotabella"/>
        <w:jc w:val="both"/>
        <w:rPr>
          <w:rFonts w:ascii="Verdana" w:hAnsi="Verdana"/>
          <w:sz w:val="12"/>
          <w:szCs w:val="12"/>
        </w:rPr>
      </w:pPr>
    </w:p>
    <w:p w:rsidR="003952FB" w:rsidRPr="00CA148C" w:rsidRDefault="005C5350" w:rsidP="000047B6">
      <w:pPr>
        <w:pStyle w:val="Contenutotabella"/>
        <w:jc w:val="both"/>
        <w:rPr>
          <w:rFonts w:ascii="Verdana" w:hAnsi="Verdana"/>
          <w:sz w:val="12"/>
          <w:szCs w:val="12"/>
        </w:rPr>
      </w:pPr>
      <w:r w:rsidRPr="00CA148C">
        <w:rPr>
          <w:rFonts w:ascii="Verdana" w:hAnsi="Verdana"/>
          <w:sz w:val="12"/>
          <w:szCs w:val="12"/>
        </w:rPr>
        <w:t xml:space="preserve">- si autorizza </w:t>
      </w:r>
      <w:r w:rsidR="00B2720A">
        <w:rPr>
          <w:rFonts w:ascii="Verdana" w:hAnsi="Verdana"/>
          <w:sz w:val="12"/>
          <w:szCs w:val="12"/>
        </w:rPr>
        <w:t>Spazzavento SC</w:t>
      </w:r>
      <w:r w:rsidRPr="00CA148C">
        <w:rPr>
          <w:rFonts w:ascii="Verdana" w:hAnsi="Verdana"/>
          <w:sz w:val="12"/>
          <w:szCs w:val="12"/>
        </w:rPr>
        <w:t xml:space="preserve"> Italia al trattamento dei dati personali secondo quanto disposto dal D.lgs 196/2003</w:t>
      </w:r>
    </w:p>
    <w:p w:rsidR="005C5350" w:rsidRPr="00CA148C" w:rsidRDefault="005C5350" w:rsidP="000047B6">
      <w:pPr>
        <w:pStyle w:val="Contenutotabella"/>
        <w:jc w:val="both"/>
        <w:rPr>
          <w:rFonts w:ascii="Verdana" w:hAnsi="Verdana"/>
          <w:sz w:val="12"/>
          <w:szCs w:val="12"/>
        </w:rPr>
      </w:pPr>
      <w:r w:rsidRPr="00CA148C">
        <w:rPr>
          <w:rFonts w:ascii="Verdana" w:hAnsi="Verdana"/>
          <w:sz w:val="12"/>
          <w:szCs w:val="12"/>
        </w:rPr>
        <w:t>- si dichiara di aver preso visione del regolamento di gara e delle norme di sicurezza in esso contemplate.</w:t>
      </w:r>
    </w:p>
    <w:p w:rsidR="005C5350" w:rsidRDefault="005C5350" w:rsidP="000047B6">
      <w:pPr>
        <w:pStyle w:val="Contenutotabella"/>
        <w:jc w:val="both"/>
        <w:rPr>
          <w:rFonts w:ascii="Verdana" w:hAnsi="Verdana"/>
        </w:rPr>
      </w:pPr>
    </w:p>
    <w:p w:rsidR="005C5350" w:rsidRPr="00487B45" w:rsidRDefault="00CA148C" w:rsidP="00487B45">
      <w:pPr>
        <w:jc w:val="both"/>
        <w:rPr>
          <w:rFonts w:ascii="Verdana" w:hAnsi="Verdana"/>
        </w:rPr>
      </w:pPr>
      <w:r>
        <w:rPr>
          <w:rFonts w:ascii="Verdana" w:eastAsia="Arial Unicode MS" w:hAnsi="Verdana"/>
          <w:kern w:val="1"/>
          <w:lang/>
        </w:rPr>
        <w:t xml:space="preserve">                                                                                                </w:t>
      </w:r>
      <w:r w:rsidR="00CB7DAD" w:rsidRPr="000164E5">
        <w:rPr>
          <w:rFonts w:ascii="Verdana" w:hAnsi="Verdana"/>
        </w:rPr>
        <w:t>Firma</w:t>
      </w:r>
    </w:p>
    <w:sectPr w:rsidR="005C5350" w:rsidRPr="00487B45" w:rsidSect="00EF4C46">
      <w:footerReference w:type="default" r:id="rId45"/>
      <w:pgSz w:w="11907" w:h="16839" w:code="9"/>
      <w:pgMar w:top="426" w:right="1800" w:bottom="1134" w:left="993"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5432" w:rsidRDefault="00BE5432" w:rsidP="009C09CE">
      <w:r>
        <w:separator/>
      </w:r>
    </w:p>
  </w:endnote>
  <w:endnote w:type="continuationSeparator" w:id="0">
    <w:p w:rsidR="00BE5432" w:rsidRDefault="00BE5432" w:rsidP="009C0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00000000"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C46" w:rsidRDefault="00EF4C46">
    <w:pPr>
      <w:pStyle w:val="Footer"/>
      <w:jc w:val="center"/>
    </w:pPr>
    <w:r>
      <w:fldChar w:fldCharType="begin"/>
    </w:r>
    <w:r>
      <w:instrText xml:space="preserve"> PAGE   \* MERGEFORMAT </w:instrText>
    </w:r>
    <w:r>
      <w:fldChar w:fldCharType="separate"/>
    </w:r>
    <w:r w:rsidR="00BD4A31">
      <w:rPr>
        <w:noProof/>
      </w:rPr>
      <w:t>2</w:t>
    </w:r>
    <w:r>
      <w:rPr>
        <w:noProof/>
      </w:rPr>
      <w:fldChar w:fldCharType="end"/>
    </w:r>
  </w:p>
  <w:p w:rsidR="00B027B1" w:rsidRDefault="00B027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5432" w:rsidRDefault="00BE5432" w:rsidP="009C09CE">
      <w:r>
        <w:separator/>
      </w:r>
    </w:p>
  </w:footnote>
  <w:footnote w:type="continuationSeparator" w:id="0">
    <w:p w:rsidR="00BE5432" w:rsidRDefault="00BE5432" w:rsidP="009C09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77681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7AD17ED"/>
    <w:multiLevelType w:val="hybridMultilevel"/>
    <w:tmpl w:val="24262684"/>
    <w:lvl w:ilvl="0" w:tplc="5E62353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EBA767B"/>
    <w:multiLevelType w:val="hybridMultilevel"/>
    <w:tmpl w:val="1D7EE4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60C7226"/>
    <w:multiLevelType w:val="hybridMultilevel"/>
    <w:tmpl w:val="025CC75E"/>
    <w:lvl w:ilvl="0" w:tplc="66043B3E">
      <w:numFmt w:val="bullet"/>
      <w:lvlText w:val="-"/>
      <w:lvlJc w:val="left"/>
      <w:pPr>
        <w:ind w:left="1080" w:hanging="720"/>
      </w:pPr>
      <w:rPr>
        <w:rFonts w:ascii="Arial" w:eastAsia="MS Mincho" w:hAnsi="Arial" w:cs="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61EC5A3F"/>
    <w:multiLevelType w:val="hybridMultilevel"/>
    <w:tmpl w:val="E71264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66E95667"/>
    <w:multiLevelType w:val="hybridMultilevel"/>
    <w:tmpl w:val="DD5A6352"/>
    <w:lvl w:ilvl="0" w:tplc="D3469B56">
      <w:start w:val="4"/>
      <w:numFmt w:val="bullet"/>
      <w:lvlText w:val="-"/>
      <w:lvlJc w:val="left"/>
      <w:pPr>
        <w:ind w:left="1080" w:hanging="72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AD7570"/>
    <w:multiLevelType w:val="hybridMultilevel"/>
    <w:tmpl w:val="3C6EC4F8"/>
    <w:lvl w:ilvl="0" w:tplc="7A8006FC">
      <w:start w:val="4"/>
      <w:numFmt w:val="bullet"/>
      <w:lvlText w:val="-"/>
      <w:lvlJc w:val="left"/>
      <w:pPr>
        <w:ind w:left="1080" w:hanging="72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3CE7476"/>
    <w:multiLevelType w:val="hybridMultilevel"/>
    <w:tmpl w:val="FE44325E"/>
    <w:lvl w:ilvl="0" w:tplc="BC2A4D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8D3113F"/>
    <w:multiLevelType w:val="hybridMultilevel"/>
    <w:tmpl w:val="A41EC31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7A7665DC"/>
    <w:multiLevelType w:val="hybridMultilevel"/>
    <w:tmpl w:val="09C2B9E2"/>
    <w:lvl w:ilvl="0" w:tplc="66043B3E">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4"/>
  </w:num>
  <w:num w:numId="4">
    <w:abstractNumId w:val="1"/>
  </w:num>
  <w:num w:numId="5">
    <w:abstractNumId w:val="0"/>
  </w:num>
  <w:num w:numId="6">
    <w:abstractNumId w:val="2"/>
  </w:num>
  <w:num w:numId="7">
    <w:abstractNumId w:val="3"/>
  </w:num>
  <w:num w:numId="8">
    <w:abstractNumId w:val="9"/>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F0B"/>
    <w:rsid w:val="00001ED7"/>
    <w:rsid w:val="00004012"/>
    <w:rsid w:val="000047B6"/>
    <w:rsid w:val="00011B30"/>
    <w:rsid w:val="00015705"/>
    <w:rsid w:val="00015AB9"/>
    <w:rsid w:val="000164E5"/>
    <w:rsid w:val="0002329B"/>
    <w:rsid w:val="00025E67"/>
    <w:rsid w:val="00026BD3"/>
    <w:rsid w:val="00032BF1"/>
    <w:rsid w:val="00033505"/>
    <w:rsid w:val="0005675F"/>
    <w:rsid w:val="000630D1"/>
    <w:rsid w:val="00063D6B"/>
    <w:rsid w:val="000729EC"/>
    <w:rsid w:val="0007654C"/>
    <w:rsid w:val="000765A9"/>
    <w:rsid w:val="00084A34"/>
    <w:rsid w:val="00090B1E"/>
    <w:rsid w:val="000957C3"/>
    <w:rsid w:val="000A4C50"/>
    <w:rsid w:val="000A5CF7"/>
    <w:rsid w:val="000B282F"/>
    <w:rsid w:val="000B6732"/>
    <w:rsid w:val="000B79B0"/>
    <w:rsid w:val="000C66F3"/>
    <w:rsid w:val="000D1DFA"/>
    <w:rsid w:val="000E0674"/>
    <w:rsid w:val="000E10EC"/>
    <w:rsid w:val="000E3F01"/>
    <w:rsid w:val="000F0AB2"/>
    <w:rsid w:val="000F1B72"/>
    <w:rsid w:val="000F57A3"/>
    <w:rsid w:val="00104375"/>
    <w:rsid w:val="0011422D"/>
    <w:rsid w:val="001155EB"/>
    <w:rsid w:val="0011604F"/>
    <w:rsid w:val="00140889"/>
    <w:rsid w:val="001428C7"/>
    <w:rsid w:val="00146AA9"/>
    <w:rsid w:val="001512DA"/>
    <w:rsid w:val="00151824"/>
    <w:rsid w:val="00151F01"/>
    <w:rsid w:val="001529B6"/>
    <w:rsid w:val="0015326A"/>
    <w:rsid w:val="00176419"/>
    <w:rsid w:val="00184EFF"/>
    <w:rsid w:val="00193766"/>
    <w:rsid w:val="00194D2D"/>
    <w:rsid w:val="00195399"/>
    <w:rsid w:val="001970B3"/>
    <w:rsid w:val="001A0A9F"/>
    <w:rsid w:val="001B0FCC"/>
    <w:rsid w:val="001B1012"/>
    <w:rsid w:val="001C1434"/>
    <w:rsid w:val="001C2D04"/>
    <w:rsid w:val="001D7AB4"/>
    <w:rsid w:val="001E0183"/>
    <w:rsid w:val="001E3593"/>
    <w:rsid w:val="00203216"/>
    <w:rsid w:val="00204694"/>
    <w:rsid w:val="002107DF"/>
    <w:rsid w:val="00221DE0"/>
    <w:rsid w:val="00227C42"/>
    <w:rsid w:val="002417A7"/>
    <w:rsid w:val="002425F3"/>
    <w:rsid w:val="00244845"/>
    <w:rsid w:val="00250C58"/>
    <w:rsid w:val="0025105B"/>
    <w:rsid w:val="002722C5"/>
    <w:rsid w:val="00274EDB"/>
    <w:rsid w:val="00277066"/>
    <w:rsid w:val="00277F5B"/>
    <w:rsid w:val="00293757"/>
    <w:rsid w:val="00293A82"/>
    <w:rsid w:val="00293F1B"/>
    <w:rsid w:val="002949BE"/>
    <w:rsid w:val="002A15C3"/>
    <w:rsid w:val="002A5C80"/>
    <w:rsid w:val="002A6E2C"/>
    <w:rsid w:val="002B2B6E"/>
    <w:rsid w:val="002B3803"/>
    <w:rsid w:val="002B5536"/>
    <w:rsid w:val="002B5A59"/>
    <w:rsid w:val="002C3505"/>
    <w:rsid w:val="002C5CFD"/>
    <w:rsid w:val="002C68D0"/>
    <w:rsid w:val="002C6F30"/>
    <w:rsid w:val="002D052A"/>
    <w:rsid w:val="002D1742"/>
    <w:rsid w:val="002D2DDC"/>
    <w:rsid w:val="002D6516"/>
    <w:rsid w:val="002F212D"/>
    <w:rsid w:val="002F3BAD"/>
    <w:rsid w:val="00304070"/>
    <w:rsid w:val="0032236F"/>
    <w:rsid w:val="00325E1C"/>
    <w:rsid w:val="00331CB5"/>
    <w:rsid w:val="003330AA"/>
    <w:rsid w:val="00346B0A"/>
    <w:rsid w:val="003500B3"/>
    <w:rsid w:val="00351E23"/>
    <w:rsid w:val="00352DF9"/>
    <w:rsid w:val="0035559E"/>
    <w:rsid w:val="0035582C"/>
    <w:rsid w:val="003648B6"/>
    <w:rsid w:val="00365D5D"/>
    <w:rsid w:val="00380FAF"/>
    <w:rsid w:val="003920CF"/>
    <w:rsid w:val="00393776"/>
    <w:rsid w:val="003952FB"/>
    <w:rsid w:val="003957B2"/>
    <w:rsid w:val="00395BB7"/>
    <w:rsid w:val="003A63EB"/>
    <w:rsid w:val="003B3A59"/>
    <w:rsid w:val="003C2A32"/>
    <w:rsid w:val="003C5880"/>
    <w:rsid w:val="003C6BC1"/>
    <w:rsid w:val="003D15F1"/>
    <w:rsid w:val="003E0DD3"/>
    <w:rsid w:val="003F267A"/>
    <w:rsid w:val="0040364C"/>
    <w:rsid w:val="00404E36"/>
    <w:rsid w:val="004118BC"/>
    <w:rsid w:val="0042186C"/>
    <w:rsid w:val="00427CA3"/>
    <w:rsid w:val="00431E8D"/>
    <w:rsid w:val="00434392"/>
    <w:rsid w:val="00434826"/>
    <w:rsid w:val="00434BB7"/>
    <w:rsid w:val="00437022"/>
    <w:rsid w:val="00440443"/>
    <w:rsid w:val="00450898"/>
    <w:rsid w:val="0047079A"/>
    <w:rsid w:val="00471E8D"/>
    <w:rsid w:val="00476823"/>
    <w:rsid w:val="00480C8C"/>
    <w:rsid w:val="00487B45"/>
    <w:rsid w:val="00487C2F"/>
    <w:rsid w:val="004930F6"/>
    <w:rsid w:val="00493E9D"/>
    <w:rsid w:val="00494F94"/>
    <w:rsid w:val="004970BE"/>
    <w:rsid w:val="004A0B36"/>
    <w:rsid w:val="004B5388"/>
    <w:rsid w:val="004D3BF5"/>
    <w:rsid w:val="004D477A"/>
    <w:rsid w:val="004F5B43"/>
    <w:rsid w:val="004F70A6"/>
    <w:rsid w:val="004F7FB6"/>
    <w:rsid w:val="005016C7"/>
    <w:rsid w:val="005025F5"/>
    <w:rsid w:val="005037B8"/>
    <w:rsid w:val="0051393B"/>
    <w:rsid w:val="0051769B"/>
    <w:rsid w:val="0052210A"/>
    <w:rsid w:val="005329DD"/>
    <w:rsid w:val="00541F44"/>
    <w:rsid w:val="0054228E"/>
    <w:rsid w:val="00545AF5"/>
    <w:rsid w:val="00553E80"/>
    <w:rsid w:val="00564BE1"/>
    <w:rsid w:val="00567A0C"/>
    <w:rsid w:val="00590DFA"/>
    <w:rsid w:val="00596584"/>
    <w:rsid w:val="005A2B18"/>
    <w:rsid w:val="005B35FA"/>
    <w:rsid w:val="005B428B"/>
    <w:rsid w:val="005C2205"/>
    <w:rsid w:val="005C5350"/>
    <w:rsid w:val="005C6AB5"/>
    <w:rsid w:val="005D633C"/>
    <w:rsid w:val="005E1259"/>
    <w:rsid w:val="005F11E2"/>
    <w:rsid w:val="005F3DA4"/>
    <w:rsid w:val="006014BA"/>
    <w:rsid w:val="00602CDE"/>
    <w:rsid w:val="0060396A"/>
    <w:rsid w:val="00606FE1"/>
    <w:rsid w:val="00635267"/>
    <w:rsid w:val="00637D77"/>
    <w:rsid w:val="00643000"/>
    <w:rsid w:val="00653E30"/>
    <w:rsid w:val="006543FB"/>
    <w:rsid w:val="00656C43"/>
    <w:rsid w:val="00661515"/>
    <w:rsid w:val="006674AD"/>
    <w:rsid w:val="00671FA9"/>
    <w:rsid w:val="00683B39"/>
    <w:rsid w:val="0069222D"/>
    <w:rsid w:val="00692748"/>
    <w:rsid w:val="00694701"/>
    <w:rsid w:val="00694D8A"/>
    <w:rsid w:val="006C2383"/>
    <w:rsid w:val="006D3D32"/>
    <w:rsid w:val="006D6513"/>
    <w:rsid w:val="006F73EA"/>
    <w:rsid w:val="00700BA4"/>
    <w:rsid w:val="00714016"/>
    <w:rsid w:val="00721879"/>
    <w:rsid w:val="00725D18"/>
    <w:rsid w:val="0072717D"/>
    <w:rsid w:val="00727AF9"/>
    <w:rsid w:val="0073318E"/>
    <w:rsid w:val="00745FC3"/>
    <w:rsid w:val="00747B10"/>
    <w:rsid w:val="00747D17"/>
    <w:rsid w:val="00762252"/>
    <w:rsid w:val="007635BA"/>
    <w:rsid w:val="0077507D"/>
    <w:rsid w:val="00787251"/>
    <w:rsid w:val="007A13EB"/>
    <w:rsid w:val="007B2A29"/>
    <w:rsid w:val="007C64EB"/>
    <w:rsid w:val="007D0D76"/>
    <w:rsid w:val="007D3ACD"/>
    <w:rsid w:val="007D6877"/>
    <w:rsid w:val="007E1873"/>
    <w:rsid w:val="007E282A"/>
    <w:rsid w:val="007E4F35"/>
    <w:rsid w:val="007E60B3"/>
    <w:rsid w:val="007F3721"/>
    <w:rsid w:val="007F3B70"/>
    <w:rsid w:val="0081362F"/>
    <w:rsid w:val="00816389"/>
    <w:rsid w:val="00835B41"/>
    <w:rsid w:val="008460B6"/>
    <w:rsid w:val="008464F3"/>
    <w:rsid w:val="0084682E"/>
    <w:rsid w:val="00847730"/>
    <w:rsid w:val="00851CEC"/>
    <w:rsid w:val="008534B0"/>
    <w:rsid w:val="00854DBF"/>
    <w:rsid w:val="008577A0"/>
    <w:rsid w:val="0086230F"/>
    <w:rsid w:val="00865B7F"/>
    <w:rsid w:val="00881D84"/>
    <w:rsid w:val="0088378E"/>
    <w:rsid w:val="008913D6"/>
    <w:rsid w:val="008A259E"/>
    <w:rsid w:val="008A4214"/>
    <w:rsid w:val="008A6310"/>
    <w:rsid w:val="008C0C40"/>
    <w:rsid w:val="008C627D"/>
    <w:rsid w:val="008D1303"/>
    <w:rsid w:val="008E0D51"/>
    <w:rsid w:val="008E2B12"/>
    <w:rsid w:val="008E4D9B"/>
    <w:rsid w:val="008E5239"/>
    <w:rsid w:val="008F5F26"/>
    <w:rsid w:val="008F6216"/>
    <w:rsid w:val="008F65E3"/>
    <w:rsid w:val="008F66E0"/>
    <w:rsid w:val="008F6C8F"/>
    <w:rsid w:val="00901B70"/>
    <w:rsid w:val="009047D1"/>
    <w:rsid w:val="009063DF"/>
    <w:rsid w:val="0091128D"/>
    <w:rsid w:val="009128BB"/>
    <w:rsid w:val="00916A5B"/>
    <w:rsid w:val="00925D3F"/>
    <w:rsid w:val="00945EF9"/>
    <w:rsid w:val="00951CB9"/>
    <w:rsid w:val="0095683C"/>
    <w:rsid w:val="00957618"/>
    <w:rsid w:val="00976C68"/>
    <w:rsid w:val="00976E27"/>
    <w:rsid w:val="00977C43"/>
    <w:rsid w:val="00980677"/>
    <w:rsid w:val="00982BDF"/>
    <w:rsid w:val="0099071E"/>
    <w:rsid w:val="00992C9D"/>
    <w:rsid w:val="00996786"/>
    <w:rsid w:val="00997A00"/>
    <w:rsid w:val="009A01F9"/>
    <w:rsid w:val="009A0D24"/>
    <w:rsid w:val="009A6C5C"/>
    <w:rsid w:val="009A7377"/>
    <w:rsid w:val="009B4287"/>
    <w:rsid w:val="009B4DAD"/>
    <w:rsid w:val="009B4E3D"/>
    <w:rsid w:val="009B6703"/>
    <w:rsid w:val="009C09CE"/>
    <w:rsid w:val="009C4593"/>
    <w:rsid w:val="009D094C"/>
    <w:rsid w:val="009D2311"/>
    <w:rsid w:val="009D748E"/>
    <w:rsid w:val="009E04B0"/>
    <w:rsid w:val="009F0543"/>
    <w:rsid w:val="009F4FFA"/>
    <w:rsid w:val="009F5F5F"/>
    <w:rsid w:val="009F70BD"/>
    <w:rsid w:val="00A17898"/>
    <w:rsid w:val="00A17CC1"/>
    <w:rsid w:val="00A211D8"/>
    <w:rsid w:val="00A25B33"/>
    <w:rsid w:val="00A27612"/>
    <w:rsid w:val="00A33A9B"/>
    <w:rsid w:val="00A3558D"/>
    <w:rsid w:val="00A35D26"/>
    <w:rsid w:val="00A41DA1"/>
    <w:rsid w:val="00A430B3"/>
    <w:rsid w:val="00A47B1D"/>
    <w:rsid w:val="00A5588C"/>
    <w:rsid w:val="00A57925"/>
    <w:rsid w:val="00A63C9F"/>
    <w:rsid w:val="00A658FA"/>
    <w:rsid w:val="00A837A1"/>
    <w:rsid w:val="00A92A5B"/>
    <w:rsid w:val="00A9755A"/>
    <w:rsid w:val="00AA0211"/>
    <w:rsid w:val="00AA0DF7"/>
    <w:rsid w:val="00AA3BEE"/>
    <w:rsid w:val="00AA42AA"/>
    <w:rsid w:val="00AB7AB1"/>
    <w:rsid w:val="00AC0ED8"/>
    <w:rsid w:val="00AD73B2"/>
    <w:rsid w:val="00AE3027"/>
    <w:rsid w:val="00AE35EA"/>
    <w:rsid w:val="00AE3994"/>
    <w:rsid w:val="00B027B1"/>
    <w:rsid w:val="00B2720A"/>
    <w:rsid w:val="00B3090A"/>
    <w:rsid w:val="00B31F0B"/>
    <w:rsid w:val="00B32135"/>
    <w:rsid w:val="00B32FA6"/>
    <w:rsid w:val="00B33AAB"/>
    <w:rsid w:val="00B34738"/>
    <w:rsid w:val="00B34EED"/>
    <w:rsid w:val="00B379EE"/>
    <w:rsid w:val="00B56967"/>
    <w:rsid w:val="00B57769"/>
    <w:rsid w:val="00B603E3"/>
    <w:rsid w:val="00B61C78"/>
    <w:rsid w:val="00B660FE"/>
    <w:rsid w:val="00B67C1D"/>
    <w:rsid w:val="00B774D9"/>
    <w:rsid w:val="00B824A8"/>
    <w:rsid w:val="00B84666"/>
    <w:rsid w:val="00B87EE0"/>
    <w:rsid w:val="00B90A30"/>
    <w:rsid w:val="00B94F90"/>
    <w:rsid w:val="00B95905"/>
    <w:rsid w:val="00B96B56"/>
    <w:rsid w:val="00BA3DE6"/>
    <w:rsid w:val="00BA595C"/>
    <w:rsid w:val="00BB0DED"/>
    <w:rsid w:val="00BC0B97"/>
    <w:rsid w:val="00BC245F"/>
    <w:rsid w:val="00BC2677"/>
    <w:rsid w:val="00BD14A7"/>
    <w:rsid w:val="00BD4A31"/>
    <w:rsid w:val="00BE2483"/>
    <w:rsid w:val="00BE3FB9"/>
    <w:rsid w:val="00BE504E"/>
    <w:rsid w:val="00BE5432"/>
    <w:rsid w:val="00BF60CF"/>
    <w:rsid w:val="00C00136"/>
    <w:rsid w:val="00C00678"/>
    <w:rsid w:val="00C0371E"/>
    <w:rsid w:val="00C0612A"/>
    <w:rsid w:val="00C200AB"/>
    <w:rsid w:val="00C2681F"/>
    <w:rsid w:val="00C46032"/>
    <w:rsid w:val="00C578A3"/>
    <w:rsid w:val="00C625CC"/>
    <w:rsid w:val="00C7027C"/>
    <w:rsid w:val="00C74C51"/>
    <w:rsid w:val="00C808CF"/>
    <w:rsid w:val="00C80CC0"/>
    <w:rsid w:val="00C927DB"/>
    <w:rsid w:val="00CA148C"/>
    <w:rsid w:val="00CA334C"/>
    <w:rsid w:val="00CA65AA"/>
    <w:rsid w:val="00CB003F"/>
    <w:rsid w:val="00CB4B73"/>
    <w:rsid w:val="00CB7DAD"/>
    <w:rsid w:val="00CE4C35"/>
    <w:rsid w:val="00CE569B"/>
    <w:rsid w:val="00CF553B"/>
    <w:rsid w:val="00CF571F"/>
    <w:rsid w:val="00D00460"/>
    <w:rsid w:val="00D0061E"/>
    <w:rsid w:val="00D10A31"/>
    <w:rsid w:val="00D142D2"/>
    <w:rsid w:val="00D212FA"/>
    <w:rsid w:val="00D21774"/>
    <w:rsid w:val="00D23596"/>
    <w:rsid w:val="00D31CAF"/>
    <w:rsid w:val="00D338AF"/>
    <w:rsid w:val="00D35E61"/>
    <w:rsid w:val="00D56DA3"/>
    <w:rsid w:val="00D570B3"/>
    <w:rsid w:val="00D63161"/>
    <w:rsid w:val="00D7107F"/>
    <w:rsid w:val="00D71D77"/>
    <w:rsid w:val="00D80F8B"/>
    <w:rsid w:val="00D872FD"/>
    <w:rsid w:val="00D90D18"/>
    <w:rsid w:val="00D90FBF"/>
    <w:rsid w:val="00D96613"/>
    <w:rsid w:val="00D975C5"/>
    <w:rsid w:val="00DA2126"/>
    <w:rsid w:val="00DB3072"/>
    <w:rsid w:val="00DC3529"/>
    <w:rsid w:val="00DC50B2"/>
    <w:rsid w:val="00DC59E1"/>
    <w:rsid w:val="00DD7550"/>
    <w:rsid w:val="00DE0DD0"/>
    <w:rsid w:val="00DE0E41"/>
    <w:rsid w:val="00DE693D"/>
    <w:rsid w:val="00DF0C99"/>
    <w:rsid w:val="00DF36AB"/>
    <w:rsid w:val="00E014BB"/>
    <w:rsid w:val="00E033BD"/>
    <w:rsid w:val="00E07CD5"/>
    <w:rsid w:val="00E07EBB"/>
    <w:rsid w:val="00E1279B"/>
    <w:rsid w:val="00E316B0"/>
    <w:rsid w:val="00E37F30"/>
    <w:rsid w:val="00E50EF7"/>
    <w:rsid w:val="00E5109F"/>
    <w:rsid w:val="00E61EEC"/>
    <w:rsid w:val="00E631BB"/>
    <w:rsid w:val="00E6331B"/>
    <w:rsid w:val="00E65CBA"/>
    <w:rsid w:val="00E674C8"/>
    <w:rsid w:val="00E81AC5"/>
    <w:rsid w:val="00E81EF2"/>
    <w:rsid w:val="00E92087"/>
    <w:rsid w:val="00E9501A"/>
    <w:rsid w:val="00E96AF9"/>
    <w:rsid w:val="00EA45F1"/>
    <w:rsid w:val="00EA48B1"/>
    <w:rsid w:val="00EA4C9B"/>
    <w:rsid w:val="00EA6D1D"/>
    <w:rsid w:val="00EB2692"/>
    <w:rsid w:val="00EB7419"/>
    <w:rsid w:val="00EC0C17"/>
    <w:rsid w:val="00EC7E6D"/>
    <w:rsid w:val="00ED4491"/>
    <w:rsid w:val="00EE46E5"/>
    <w:rsid w:val="00EE771C"/>
    <w:rsid w:val="00EF49E1"/>
    <w:rsid w:val="00EF4C46"/>
    <w:rsid w:val="00F14B13"/>
    <w:rsid w:val="00F22BA8"/>
    <w:rsid w:val="00F230BA"/>
    <w:rsid w:val="00F26ABA"/>
    <w:rsid w:val="00F354AE"/>
    <w:rsid w:val="00F60E32"/>
    <w:rsid w:val="00F651FF"/>
    <w:rsid w:val="00F65F6E"/>
    <w:rsid w:val="00F77E8E"/>
    <w:rsid w:val="00F87F92"/>
    <w:rsid w:val="00F91186"/>
    <w:rsid w:val="00FA08FA"/>
    <w:rsid w:val="00FA1F8F"/>
    <w:rsid w:val="00FA5247"/>
    <w:rsid w:val="00FB1C1E"/>
    <w:rsid w:val="00FB32F4"/>
    <w:rsid w:val="00FB3E93"/>
    <w:rsid w:val="00FC226A"/>
    <w:rsid w:val="00FC28F4"/>
    <w:rsid w:val="00FC3AE7"/>
    <w:rsid w:val="00FC400E"/>
    <w:rsid w:val="00FC59C3"/>
    <w:rsid w:val="00FE5F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1F0B"/>
    <w:rPr>
      <w:rFonts w:ascii="Lucida Grande" w:hAnsi="Lucida Grande"/>
      <w:sz w:val="18"/>
      <w:szCs w:val="18"/>
      <w:lang w:val="x-none" w:eastAsia="x-none"/>
    </w:rPr>
  </w:style>
  <w:style w:type="character" w:customStyle="1" w:styleId="BalloonTextChar">
    <w:name w:val="Balloon Text Char"/>
    <w:link w:val="BalloonText"/>
    <w:uiPriority w:val="99"/>
    <w:semiHidden/>
    <w:rsid w:val="00B31F0B"/>
    <w:rPr>
      <w:rFonts w:ascii="Lucida Grande" w:hAnsi="Lucida Grande" w:cs="Lucida Grande"/>
      <w:sz w:val="18"/>
      <w:szCs w:val="18"/>
    </w:rPr>
  </w:style>
  <w:style w:type="table" w:styleId="TableGrid">
    <w:name w:val="Table Grid"/>
    <w:basedOn w:val="TableNormal"/>
    <w:uiPriority w:val="59"/>
    <w:rsid w:val="006352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utotabella">
    <w:name w:val="Contenuto tabella"/>
    <w:basedOn w:val="Normal"/>
    <w:rsid w:val="005C5350"/>
    <w:pPr>
      <w:widowControl w:val="0"/>
      <w:suppressLineNumbers/>
      <w:suppressAutoHyphens/>
    </w:pPr>
    <w:rPr>
      <w:rFonts w:ascii="Times New Roman" w:eastAsia="Arial Unicode MS" w:hAnsi="Times New Roman"/>
      <w:kern w:val="1"/>
      <w:lang/>
    </w:rPr>
  </w:style>
  <w:style w:type="character" w:styleId="Hyperlink">
    <w:name w:val="Hyperlink"/>
    <w:uiPriority w:val="99"/>
    <w:unhideWhenUsed/>
    <w:rsid w:val="005037B8"/>
    <w:rPr>
      <w:color w:val="0000FF"/>
      <w:u w:val="single"/>
    </w:rPr>
  </w:style>
  <w:style w:type="paragraph" w:styleId="Header">
    <w:name w:val="header"/>
    <w:basedOn w:val="Normal"/>
    <w:link w:val="HeaderChar"/>
    <w:uiPriority w:val="99"/>
    <w:unhideWhenUsed/>
    <w:rsid w:val="009C09CE"/>
    <w:pPr>
      <w:tabs>
        <w:tab w:val="center" w:pos="4819"/>
        <w:tab w:val="right" w:pos="9638"/>
      </w:tabs>
    </w:pPr>
  </w:style>
  <w:style w:type="character" w:customStyle="1" w:styleId="HeaderChar">
    <w:name w:val="Header Char"/>
    <w:link w:val="Header"/>
    <w:uiPriority w:val="99"/>
    <w:rsid w:val="009C09CE"/>
    <w:rPr>
      <w:sz w:val="24"/>
      <w:szCs w:val="24"/>
      <w:lang w:eastAsia="en-US"/>
    </w:rPr>
  </w:style>
  <w:style w:type="paragraph" w:styleId="Footer">
    <w:name w:val="footer"/>
    <w:basedOn w:val="Normal"/>
    <w:link w:val="FooterChar"/>
    <w:uiPriority w:val="99"/>
    <w:unhideWhenUsed/>
    <w:rsid w:val="009C09CE"/>
    <w:pPr>
      <w:tabs>
        <w:tab w:val="center" w:pos="4819"/>
        <w:tab w:val="right" w:pos="9638"/>
      </w:tabs>
    </w:pPr>
  </w:style>
  <w:style w:type="character" w:customStyle="1" w:styleId="FooterChar">
    <w:name w:val="Footer Char"/>
    <w:link w:val="Footer"/>
    <w:uiPriority w:val="99"/>
    <w:rsid w:val="009C09CE"/>
    <w:rPr>
      <w:sz w:val="24"/>
      <w:szCs w:val="24"/>
      <w:lang w:eastAsia="en-US"/>
    </w:rPr>
  </w:style>
  <w:style w:type="character" w:styleId="FollowedHyperlink">
    <w:name w:val="FollowedHyperlink"/>
    <w:uiPriority w:val="99"/>
    <w:semiHidden/>
    <w:unhideWhenUsed/>
    <w:rsid w:val="003957B2"/>
    <w:rPr>
      <w:color w:val="800080"/>
      <w:u w:val="single"/>
    </w:rPr>
  </w:style>
  <w:style w:type="paragraph" w:styleId="ListParagraph">
    <w:name w:val="List Paragraph"/>
    <w:basedOn w:val="Normal"/>
    <w:uiPriority w:val="34"/>
    <w:qFormat/>
    <w:rsid w:val="0086230F"/>
    <w:pPr>
      <w:ind w:left="720"/>
      <w:contextualSpacing/>
    </w:pPr>
    <w:rPr>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1F0B"/>
    <w:rPr>
      <w:rFonts w:ascii="Lucida Grande" w:hAnsi="Lucida Grande"/>
      <w:sz w:val="18"/>
      <w:szCs w:val="18"/>
      <w:lang w:val="x-none" w:eastAsia="x-none"/>
    </w:rPr>
  </w:style>
  <w:style w:type="character" w:customStyle="1" w:styleId="BalloonTextChar">
    <w:name w:val="Balloon Text Char"/>
    <w:link w:val="BalloonText"/>
    <w:uiPriority w:val="99"/>
    <w:semiHidden/>
    <w:rsid w:val="00B31F0B"/>
    <w:rPr>
      <w:rFonts w:ascii="Lucida Grande" w:hAnsi="Lucida Grande" w:cs="Lucida Grande"/>
      <w:sz w:val="18"/>
      <w:szCs w:val="18"/>
    </w:rPr>
  </w:style>
  <w:style w:type="table" w:styleId="TableGrid">
    <w:name w:val="Table Grid"/>
    <w:basedOn w:val="TableNormal"/>
    <w:uiPriority w:val="59"/>
    <w:rsid w:val="006352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utotabella">
    <w:name w:val="Contenuto tabella"/>
    <w:basedOn w:val="Normal"/>
    <w:rsid w:val="005C5350"/>
    <w:pPr>
      <w:widowControl w:val="0"/>
      <w:suppressLineNumbers/>
      <w:suppressAutoHyphens/>
    </w:pPr>
    <w:rPr>
      <w:rFonts w:ascii="Times New Roman" w:eastAsia="Arial Unicode MS" w:hAnsi="Times New Roman"/>
      <w:kern w:val="1"/>
      <w:lang/>
    </w:rPr>
  </w:style>
  <w:style w:type="character" w:styleId="Hyperlink">
    <w:name w:val="Hyperlink"/>
    <w:uiPriority w:val="99"/>
    <w:unhideWhenUsed/>
    <w:rsid w:val="005037B8"/>
    <w:rPr>
      <w:color w:val="0000FF"/>
      <w:u w:val="single"/>
    </w:rPr>
  </w:style>
  <w:style w:type="paragraph" w:styleId="Header">
    <w:name w:val="header"/>
    <w:basedOn w:val="Normal"/>
    <w:link w:val="HeaderChar"/>
    <w:uiPriority w:val="99"/>
    <w:unhideWhenUsed/>
    <w:rsid w:val="009C09CE"/>
    <w:pPr>
      <w:tabs>
        <w:tab w:val="center" w:pos="4819"/>
        <w:tab w:val="right" w:pos="9638"/>
      </w:tabs>
    </w:pPr>
  </w:style>
  <w:style w:type="character" w:customStyle="1" w:styleId="HeaderChar">
    <w:name w:val="Header Char"/>
    <w:link w:val="Header"/>
    <w:uiPriority w:val="99"/>
    <w:rsid w:val="009C09CE"/>
    <w:rPr>
      <w:sz w:val="24"/>
      <w:szCs w:val="24"/>
      <w:lang w:eastAsia="en-US"/>
    </w:rPr>
  </w:style>
  <w:style w:type="paragraph" w:styleId="Footer">
    <w:name w:val="footer"/>
    <w:basedOn w:val="Normal"/>
    <w:link w:val="FooterChar"/>
    <w:uiPriority w:val="99"/>
    <w:unhideWhenUsed/>
    <w:rsid w:val="009C09CE"/>
    <w:pPr>
      <w:tabs>
        <w:tab w:val="center" w:pos="4819"/>
        <w:tab w:val="right" w:pos="9638"/>
      </w:tabs>
    </w:pPr>
  </w:style>
  <w:style w:type="character" w:customStyle="1" w:styleId="FooterChar">
    <w:name w:val="Footer Char"/>
    <w:link w:val="Footer"/>
    <w:uiPriority w:val="99"/>
    <w:rsid w:val="009C09CE"/>
    <w:rPr>
      <w:sz w:val="24"/>
      <w:szCs w:val="24"/>
      <w:lang w:eastAsia="en-US"/>
    </w:rPr>
  </w:style>
  <w:style w:type="character" w:styleId="FollowedHyperlink">
    <w:name w:val="FollowedHyperlink"/>
    <w:uiPriority w:val="99"/>
    <w:semiHidden/>
    <w:unhideWhenUsed/>
    <w:rsid w:val="003957B2"/>
    <w:rPr>
      <w:color w:val="800080"/>
      <w:u w:val="single"/>
    </w:rPr>
  </w:style>
  <w:style w:type="paragraph" w:styleId="ListParagraph">
    <w:name w:val="List Paragraph"/>
    <w:basedOn w:val="Normal"/>
    <w:uiPriority w:val="34"/>
    <w:qFormat/>
    <w:rsid w:val="0086230F"/>
    <w:pPr>
      <w:ind w:left="720"/>
      <w:contextualSpacing/>
    </w:pPr>
    <w:rPr>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403648">
      <w:bodyDiv w:val="1"/>
      <w:marLeft w:val="0"/>
      <w:marRight w:val="0"/>
      <w:marTop w:val="0"/>
      <w:marBottom w:val="0"/>
      <w:divBdr>
        <w:top w:val="none" w:sz="0" w:space="0" w:color="auto"/>
        <w:left w:val="none" w:sz="0" w:space="0" w:color="auto"/>
        <w:bottom w:val="none" w:sz="0" w:space="0" w:color="auto"/>
        <w:right w:val="none" w:sz="0" w:space="0" w:color="auto"/>
      </w:divBdr>
    </w:div>
    <w:div w:id="2061053050">
      <w:bodyDiv w:val="1"/>
      <w:marLeft w:val="0"/>
      <w:marRight w:val="0"/>
      <w:marTop w:val="0"/>
      <w:marBottom w:val="0"/>
      <w:divBdr>
        <w:top w:val="none" w:sz="0" w:space="0" w:color="auto"/>
        <w:left w:val="none" w:sz="0" w:space="0" w:color="auto"/>
        <w:bottom w:val="none" w:sz="0" w:space="0" w:color="auto"/>
        <w:right w:val="none" w:sz="0" w:space="0" w:color="auto"/>
      </w:divBdr>
      <w:divsChild>
        <w:div w:id="127476521">
          <w:marLeft w:val="0"/>
          <w:marRight w:val="567"/>
          <w:marTop w:val="0"/>
          <w:marBottom w:val="0"/>
          <w:divBdr>
            <w:top w:val="none" w:sz="0" w:space="0" w:color="auto"/>
            <w:left w:val="none" w:sz="0" w:space="0" w:color="auto"/>
            <w:bottom w:val="none" w:sz="0" w:space="0" w:color="auto"/>
            <w:right w:val="none" w:sz="0" w:space="0" w:color="auto"/>
          </w:divBdr>
        </w:div>
        <w:div w:id="1219316960">
          <w:marLeft w:val="0"/>
          <w:marRight w:val="567"/>
          <w:marTop w:val="0"/>
          <w:marBottom w:val="0"/>
          <w:divBdr>
            <w:top w:val="none" w:sz="0" w:space="0" w:color="auto"/>
            <w:left w:val="none" w:sz="0" w:space="0" w:color="auto"/>
            <w:bottom w:val="none" w:sz="0" w:space="0" w:color="auto"/>
            <w:right w:val="none" w:sz="0" w:space="0" w:color="auto"/>
          </w:divBdr>
        </w:div>
        <w:div w:id="1591885214">
          <w:marLeft w:val="0"/>
          <w:marRight w:val="567"/>
          <w:marTop w:val="0"/>
          <w:marBottom w:val="0"/>
          <w:divBdr>
            <w:top w:val="none" w:sz="0" w:space="0" w:color="auto"/>
            <w:left w:val="none" w:sz="0" w:space="0" w:color="auto"/>
            <w:bottom w:val="none" w:sz="0" w:space="0" w:color="auto"/>
            <w:right w:val="none" w:sz="0" w:space="0" w:color="auto"/>
          </w:divBdr>
        </w:div>
        <w:div w:id="1857845216">
          <w:marLeft w:val="0"/>
          <w:marRight w:val="567"/>
          <w:marTop w:val="0"/>
          <w:marBottom w:val="0"/>
          <w:divBdr>
            <w:top w:val="none" w:sz="0" w:space="0" w:color="auto"/>
            <w:left w:val="none" w:sz="0" w:space="0" w:color="auto"/>
            <w:bottom w:val="none" w:sz="0" w:space="0" w:color="auto"/>
            <w:right w:val="none" w:sz="0" w:space="0" w:color="auto"/>
          </w:divBdr>
        </w:div>
        <w:div w:id="2070954674">
          <w:marLeft w:val="0"/>
          <w:marRight w:val="567"/>
          <w:marTop w:val="0"/>
          <w:marBottom w:val="0"/>
          <w:divBdr>
            <w:top w:val="none" w:sz="0" w:space="0" w:color="auto"/>
            <w:left w:val="none" w:sz="0" w:space="0" w:color="auto"/>
            <w:bottom w:val="none" w:sz="0" w:space="0" w:color="auto"/>
            <w:right w:val="none" w:sz="0" w:space="0" w:color="auto"/>
          </w:divBdr>
        </w:div>
      </w:divsChild>
    </w:div>
    <w:div w:id="211466707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6.jpeg"/><Relationship Id="rId39" Type="http://schemas.openxmlformats.org/officeDocument/2006/relationships/image" Target="media/image29.jpeg"/><Relationship Id="rId3" Type="http://schemas.openxmlformats.org/officeDocument/2006/relationships/styles" Target="styles.xml"/><Relationship Id="rId21" Type="http://schemas.openxmlformats.org/officeDocument/2006/relationships/hyperlink" Target="mailto:pagnini.airgun@gmail.com" TargetMode="External"/><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www.erabsf.org/" TargetMode="External"/><Relationship Id="rId29" Type="http://schemas.openxmlformats.org/officeDocument/2006/relationships/image" Target="media/image19.jpeg"/><Relationship Id="rId41"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1.jpeg"/><Relationship Id="rId44" Type="http://schemas.openxmlformats.org/officeDocument/2006/relationships/image" Target="media/image34.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88984-FF6E-45C2-9DC5-AFDED1AF5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7040</Words>
  <Characters>40130</Characters>
  <Application>Microsoft Office Word</Application>
  <DocSecurity>0</DocSecurity>
  <Lines>334</Lines>
  <Paragraphs>94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Hewlett-Packard</Company>
  <LinksUpToDate>false</LinksUpToDate>
  <CharactersWithSpaces>47076</CharactersWithSpaces>
  <SharedDoc>false</SharedDoc>
  <HLinks>
    <vt:vector size="144" baseType="variant">
      <vt:variant>
        <vt:i4>1441900</vt:i4>
      </vt:variant>
      <vt:variant>
        <vt:i4>69</vt:i4>
      </vt:variant>
      <vt:variant>
        <vt:i4>0</vt:i4>
      </vt:variant>
      <vt:variant>
        <vt:i4>5</vt:i4>
      </vt:variant>
      <vt:variant>
        <vt:lpwstr>mailto:pagnini.airgun@gmail.com</vt:lpwstr>
      </vt:variant>
      <vt:variant>
        <vt:lpwstr/>
      </vt:variant>
      <vt:variant>
        <vt:i4>3080238</vt:i4>
      </vt:variant>
      <vt:variant>
        <vt:i4>66</vt:i4>
      </vt:variant>
      <vt:variant>
        <vt:i4>0</vt:i4>
      </vt:variant>
      <vt:variant>
        <vt:i4>5</vt:i4>
      </vt:variant>
      <vt:variant>
        <vt:lpwstr>http://www.erabsf.org/</vt:lpwstr>
      </vt:variant>
      <vt:variant>
        <vt:lpwstr/>
      </vt:variant>
      <vt:variant>
        <vt:i4>5832717</vt:i4>
      </vt:variant>
      <vt:variant>
        <vt:i4>63</vt:i4>
      </vt:variant>
      <vt:variant>
        <vt:i4>0</vt:i4>
      </vt:variant>
      <vt:variant>
        <vt:i4>5</vt:i4>
      </vt:variant>
      <vt:variant>
        <vt:lpwstr/>
      </vt:variant>
      <vt:variant>
        <vt:lpwstr>All5</vt:lpwstr>
      </vt:variant>
      <vt:variant>
        <vt:i4>5767181</vt:i4>
      </vt:variant>
      <vt:variant>
        <vt:i4>60</vt:i4>
      </vt:variant>
      <vt:variant>
        <vt:i4>0</vt:i4>
      </vt:variant>
      <vt:variant>
        <vt:i4>5</vt:i4>
      </vt:variant>
      <vt:variant>
        <vt:lpwstr/>
      </vt:variant>
      <vt:variant>
        <vt:lpwstr>All4</vt:lpwstr>
      </vt:variant>
      <vt:variant>
        <vt:i4>6225933</vt:i4>
      </vt:variant>
      <vt:variant>
        <vt:i4>57</vt:i4>
      </vt:variant>
      <vt:variant>
        <vt:i4>0</vt:i4>
      </vt:variant>
      <vt:variant>
        <vt:i4>5</vt:i4>
      </vt:variant>
      <vt:variant>
        <vt:lpwstr/>
      </vt:variant>
      <vt:variant>
        <vt:lpwstr>All3</vt:lpwstr>
      </vt:variant>
      <vt:variant>
        <vt:i4>6160397</vt:i4>
      </vt:variant>
      <vt:variant>
        <vt:i4>54</vt:i4>
      </vt:variant>
      <vt:variant>
        <vt:i4>0</vt:i4>
      </vt:variant>
      <vt:variant>
        <vt:i4>5</vt:i4>
      </vt:variant>
      <vt:variant>
        <vt:lpwstr/>
      </vt:variant>
      <vt:variant>
        <vt:lpwstr>All2</vt:lpwstr>
      </vt:variant>
      <vt:variant>
        <vt:i4>6094861</vt:i4>
      </vt:variant>
      <vt:variant>
        <vt:i4>51</vt:i4>
      </vt:variant>
      <vt:variant>
        <vt:i4>0</vt:i4>
      </vt:variant>
      <vt:variant>
        <vt:i4>5</vt:i4>
      </vt:variant>
      <vt:variant>
        <vt:lpwstr/>
      </vt:variant>
      <vt:variant>
        <vt:lpwstr>All1</vt:lpwstr>
      </vt:variant>
      <vt:variant>
        <vt:i4>4390933</vt:i4>
      </vt:variant>
      <vt:variant>
        <vt:i4>48</vt:i4>
      </vt:variant>
      <vt:variant>
        <vt:i4>0</vt:i4>
      </vt:variant>
      <vt:variant>
        <vt:i4>5</vt:i4>
      </vt:variant>
      <vt:variant>
        <vt:lpwstr/>
      </vt:variant>
      <vt:variant>
        <vt:lpwstr>Art17</vt:lpwstr>
      </vt:variant>
      <vt:variant>
        <vt:i4>4390933</vt:i4>
      </vt:variant>
      <vt:variant>
        <vt:i4>45</vt:i4>
      </vt:variant>
      <vt:variant>
        <vt:i4>0</vt:i4>
      </vt:variant>
      <vt:variant>
        <vt:i4>5</vt:i4>
      </vt:variant>
      <vt:variant>
        <vt:lpwstr/>
      </vt:variant>
      <vt:variant>
        <vt:lpwstr>Art16</vt:lpwstr>
      </vt:variant>
      <vt:variant>
        <vt:i4>4390933</vt:i4>
      </vt:variant>
      <vt:variant>
        <vt:i4>42</vt:i4>
      </vt:variant>
      <vt:variant>
        <vt:i4>0</vt:i4>
      </vt:variant>
      <vt:variant>
        <vt:i4>5</vt:i4>
      </vt:variant>
      <vt:variant>
        <vt:lpwstr/>
      </vt:variant>
      <vt:variant>
        <vt:lpwstr>Art15</vt:lpwstr>
      </vt:variant>
      <vt:variant>
        <vt:i4>4390933</vt:i4>
      </vt:variant>
      <vt:variant>
        <vt:i4>39</vt:i4>
      </vt:variant>
      <vt:variant>
        <vt:i4>0</vt:i4>
      </vt:variant>
      <vt:variant>
        <vt:i4>5</vt:i4>
      </vt:variant>
      <vt:variant>
        <vt:lpwstr/>
      </vt:variant>
      <vt:variant>
        <vt:lpwstr>Art14</vt:lpwstr>
      </vt:variant>
      <vt:variant>
        <vt:i4>4390933</vt:i4>
      </vt:variant>
      <vt:variant>
        <vt:i4>36</vt:i4>
      </vt:variant>
      <vt:variant>
        <vt:i4>0</vt:i4>
      </vt:variant>
      <vt:variant>
        <vt:i4>5</vt:i4>
      </vt:variant>
      <vt:variant>
        <vt:lpwstr/>
      </vt:variant>
      <vt:variant>
        <vt:lpwstr>Art13</vt:lpwstr>
      </vt:variant>
      <vt:variant>
        <vt:i4>4390933</vt:i4>
      </vt:variant>
      <vt:variant>
        <vt:i4>33</vt:i4>
      </vt:variant>
      <vt:variant>
        <vt:i4>0</vt:i4>
      </vt:variant>
      <vt:variant>
        <vt:i4>5</vt:i4>
      </vt:variant>
      <vt:variant>
        <vt:lpwstr/>
      </vt:variant>
      <vt:variant>
        <vt:lpwstr>Art12</vt:lpwstr>
      </vt:variant>
      <vt:variant>
        <vt:i4>4390933</vt:i4>
      </vt:variant>
      <vt:variant>
        <vt:i4>30</vt:i4>
      </vt:variant>
      <vt:variant>
        <vt:i4>0</vt:i4>
      </vt:variant>
      <vt:variant>
        <vt:i4>5</vt:i4>
      </vt:variant>
      <vt:variant>
        <vt:lpwstr/>
      </vt:variant>
      <vt:variant>
        <vt:lpwstr>Art11</vt:lpwstr>
      </vt:variant>
      <vt:variant>
        <vt:i4>4390933</vt:i4>
      </vt:variant>
      <vt:variant>
        <vt:i4>27</vt:i4>
      </vt:variant>
      <vt:variant>
        <vt:i4>0</vt:i4>
      </vt:variant>
      <vt:variant>
        <vt:i4>5</vt:i4>
      </vt:variant>
      <vt:variant>
        <vt:lpwstr/>
      </vt:variant>
      <vt:variant>
        <vt:lpwstr>Art10</vt:lpwstr>
      </vt:variant>
      <vt:variant>
        <vt:i4>4915221</vt:i4>
      </vt:variant>
      <vt:variant>
        <vt:i4>24</vt:i4>
      </vt:variant>
      <vt:variant>
        <vt:i4>0</vt:i4>
      </vt:variant>
      <vt:variant>
        <vt:i4>5</vt:i4>
      </vt:variant>
      <vt:variant>
        <vt:lpwstr/>
      </vt:variant>
      <vt:variant>
        <vt:lpwstr>Art9</vt:lpwstr>
      </vt:variant>
      <vt:variant>
        <vt:i4>4849685</vt:i4>
      </vt:variant>
      <vt:variant>
        <vt:i4>21</vt:i4>
      </vt:variant>
      <vt:variant>
        <vt:i4>0</vt:i4>
      </vt:variant>
      <vt:variant>
        <vt:i4>5</vt:i4>
      </vt:variant>
      <vt:variant>
        <vt:lpwstr/>
      </vt:variant>
      <vt:variant>
        <vt:lpwstr>Art8</vt:lpwstr>
      </vt:variant>
      <vt:variant>
        <vt:i4>4522005</vt:i4>
      </vt:variant>
      <vt:variant>
        <vt:i4>18</vt:i4>
      </vt:variant>
      <vt:variant>
        <vt:i4>0</vt:i4>
      </vt:variant>
      <vt:variant>
        <vt:i4>5</vt:i4>
      </vt:variant>
      <vt:variant>
        <vt:lpwstr/>
      </vt:variant>
      <vt:variant>
        <vt:lpwstr>Art7</vt:lpwstr>
      </vt:variant>
      <vt:variant>
        <vt:i4>4456469</vt:i4>
      </vt:variant>
      <vt:variant>
        <vt:i4>15</vt:i4>
      </vt:variant>
      <vt:variant>
        <vt:i4>0</vt:i4>
      </vt:variant>
      <vt:variant>
        <vt:i4>5</vt:i4>
      </vt:variant>
      <vt:variant>
        <vt:lpwstr/>
      </vt:variant>
      <vt:variant>
        <vt:lpwstr>Art6</vt:lpwstr>
      </vt:variant>
      <vt:variant>
        <vt:i4>4653077</vt:i4>
      </vt:variant>
      <vt:variant>
        <vt:i4>12</vt:i4>
      </vt:variant>
      <vt:variant>
        <vt:i4>0</vt:i4>
      </vt:variant>
      <vt:variant>
        <vt:i4>5</vt:i4>
      </vt:variant>
      <vt:variant>
        <vt:lpwstr/>
      </vt:variant>
      <vt:variant>
        <vt:lpwstr>Art5</vt:lpwstr>
      </vt:variant>
      <vt:variant>
        <vt:i4>4587541</vt:i4>
      </vt:variant>
      <vt:variant>
        <vt:i4>9</vt:i4>
      </vt:variant>
      <vt:variant>
        <vt:i4>0</vt:i4>
      </vt:variant>
      <vt:variant>
        <vt:i4>5</vt:i4>
      </vt:variant>
      <vt:variant>
        <vt:lpwstr/>
      </vt:variant>
      <vt:variant>
        <vt:lpwstr>Art4</vt:lpwstr>
      </vt:variant>
      <vt:variant>
        <vt:i4>4259861</vt:i4>
      </vt:variant>
      <vt:variant>
        <vt:i4>6</vt:i4>
      </vt:variant>
      <vt:variant>
        <vt:i4>0</vt:i4>
      </vt:variant>
      <vt:variant>
        <vt:i4>5</vt:i4>
      </vt:variant>
      <vt:variant>
        <vt:lpwstr/>
      </vt:variant>
      <vt:variant>
        <vt:lpwstr>Art3</vt:lpwstr>
      </vt:variant>
      <vt:variant>
        <vt:i4>4194325</vt:i4>
      </vt:variant>
      <vt:variant>
        <vt:i4>3</vt:i4>
      </vt:variant>
      <vt:variant>
        <vt:i4>0</vt:i4>
      </vt:variant>
      <vt:variant>
        <vt:i4>5</vt:i4>
      </vt:variant>
      <vt:variant>
        <vt:lpwstr/>
      </vt:variant>
      <vt:variant>
        <vt:lpwstr>Art2</vt:lpwstr>
      </vt:variant>
      <vt:variant>
        <vt:i4>4390933</vt:i4>
      </vt:variant>
      <vt:variant>
        <vt:i4>0</vt:i4>
      </vt:variant>
      <vt:variant>
        <vt:i4>0</vt:i4>
      </vt:variant>
      <vt:variant>
        <vt:i4>5</vt:i4>
      </vt:variant>
      <vt:variant>
        <vt:lpwstr/>
      </vt:variant>
      <vt:variant>
        <vt:lpwstr>Art1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Gonella</dc:creator>
  <cp:lastModifiedBy>GE User</cp:lastModifiedBy>
  <cp:revision>2</cp:revision>
  <cp:lastPrinted>2015-09-15T07:26:00Z</cp:lastPrinted>
  <dcterms:created xsi:type="dcterms:W3CDTF">2015-10-01T15:56:00Z</dcterms:created>
  <dcterms:modified xsi:type="dcterms:W3CDTF">2015-10-01T15:56:00Z</dcterms:modified>
</cp:coreProperties>
</file>